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E0872" w14:textId="6EA6E485" w:rsidR="00C005EE" w:rsidRPr="00C005EE" w:rsidRDefault="00C005EE" w:rsidP="00C005EE">
      <w:pPr>
        <w:jc w:val="center"/>
        <w:rPr>
          <w:color w:val="FF0000"/>
        </w:rPr>
      </w:pPr>
      <w:r w:rsidRPr="00C005EE">
        <w:rPr>
          <w:noProof/>
          <w:color w:val="FF0000"/>
        </w:rPr>
        <w:drawing>
          <wp:inline distT="0" distB="0" distL="0" distR="0" wp14:anchorId="0EC2AA7E" wp14:editId="6C5B4AB8">
            <wp:extent cx="515753" cy="52034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1082" cy="525723"/>
                    </a:xfrm>
                    <a:prstGeom prst="rect">
                      <a:avLst/>
                    </a:prstGeom>
                    <a:noFill/>
                  </pic:spPr>
                </pic:pic>
              </a:graphicData>
            </a:graphic>
          </wp:inline>
        </w:drawing>
      </w:r>
    </w:p>
    <w:p w14:paraId="33DA68F3" w14:textId="054E61CB" w:rsidR="00927569" w:rsidRDefault="00C005EE" w:rsidP="00C005EE">
      <w:pPr>
        <w:jc w:val="center"/>
        <w:rPr>
          <w:b/>
          <w:bCs/>
          <w:color w:val="FF0000"/>
          <w:u w:val="single"/>
        </w:rPr>
      </w:pPr>
      <w:proofErr w:type="spellStart"/>
      <w:r w:rsidRPr="00C005EE">
        <w:rPr>
          <w:b/>
          <w:bCs/>
          <w:color w:val="FF0000"/>
          <w:u w:val="single"/>
        </w:rPr>
        <w:t>Ghyllgrove</w:t>
      </w:r>
      <w:proofErr w:type="spellEnd"/>
      <w:r w:rsidRPr="00C005EE">
        <w:rPr>
          <w:b/>
          <w:bCs/>
          <w:color w:val="FF0000"/>
          <w:u w:val="single"/>
        </w:rPr>
        <w:t xml:space="preserve"> Primary School SEND </w:t>
      </w:r>
      <w:r>
        <w:rPr>
          <w:b/>
          <w:bCs/>
          <w:color w:val="FF0000"/>
          <w:u w:val="single"/>
        </w:rPr>
        <w:t>Policy</w:t>
      </w:r>
    </w:p>
    <w:p w14:paraId="34673484" w14:textId="77777777" w:rsidR="00C005EE" w:rsidRPr="008418CE" w:rsidRDefault="00C005EE" w:rsidP="00C005EE">
      <w:pPr>
        <w:rPr>
          <w:color w:val="FF0000"/>
          <w:sz w:val="20"/>
          <w:szCs w:val="20"/>
        </w:rPr>
      </w:pPr>
      <w:r w:rsidRPr="008418CE">
        <w:rPr>
          <w:color w:val="FF0000"/>
          <w:sz w:val="20"/>
          <w:szCs w:val="20"/>
        </w:rPr>
        <w:t xml:space="preserve">Aims and objectives </w:t>
      </w:r>
    </w:p>
    <w:p w14:paraId="76568890" w14:textId="77777777" w:rsidR="00C005EE" w:rsidRPr="008418CE" w:rsidRDefault="00C005EE" w:rsidP="00C005EE">
      <w:pPr>
        <w:rPr>
          <w:sz w:val="20"/>
          <w:szCs w:val="20"/>
        </w:rPr>
      </w:pPr>
      <w:r w:rsidRPr="008418CE">
        <w:rPr>
          <w:sz w:val="20"/>
          <w:szCs w:val="20"/>
        </w:rPr>
        <w:t xml:space="preserve">Our special educational needs and disabilities (SEND) policy aims to:  </w:t>
      </w:r>
    </w:p>
    <w:p w14:paraId="70C1E9A1" w14:textId="1B42BBE0" w:rsidR="00C005EE" w:rsidRPr="008418CE" w:rsidRDefault="00C005EE" w:rsidP="00C005EE">
      <w:pPr>
        <w:pStyle w:val="ListParagraph"/>
        <w:numPr>
          <w:ilvl w:val="0"/>
          <w:numId w:val="1"/>
        </w:numPr>
        <w:rPr>
          <w:sz w:val="20"/>
          <w:szCs w:val="20"/>
        </w:rPr>
      </w:pPr>
      <w:r w:rsidRPr="008418CE">
        <w:rPr>
          <w:sz w:val="20"/>
          <w:szCs w:val="20"/>
        </w:rPr>
        <w:t xml:space="preserve">Make sure our school fully implements national legislation and guidance regarding pupils with SEND    </w:t>
      </w:r>
    </w:p>
    <w:p w14:paraId="0C32A2B7" w14:textId="77777777" w:rsidR="00C005EE" w:rsidRPr="008418CE" w:rsidRDefault="00C005EE" w:rsidP="00C005EE">
      <w:pPr>
        <w:pStyle w:val="ListParagraph"/>
        <w:numPr>
          <w:ilvl w:val="0"/>
          <w:numId w:val="1"/>
        </w:numPr>
        <w:rPr>
          <w:sz w:val="20"/>
          <w:szCs w:val="20"/>
        </w:rPr>
      </w:pPr>
      <w:r w:rsidRPr="008418CE">
        <w:rPr>
          <w:sz w:val="20"/>
          <w:szCs w:val="20"/>
        </w:rPr>
        <w:t xml:space="preserve">Support and make provision for pupils with special educational needs and disabilities  </w:t>
      </w:r>
    </w:p>
    <w:p w14:paraId="5A2CC64A" w14:textId="1D381963" w:rsidR="00C005EE" w:rsidRPr="008418CE" w:rsidRDefault="00C005EE" w:rsidP="00C005EE">
      <w:pPr>
        <w:pStyle w:val="ListParagraph"/>
        <w:numPr>
          <w:ilvl w:val="0"/>
          <w:numId w:val="1"/>
        </w:numPr>
        <w:rPr>
          <w:sz w:val="20"/>
          <w:szCs w:val="20"/>
        </w:rPr>
      </w:pPr>
      <w:r w:rsidRPr="008418CE">
        <w:rPr>
          <w:sz w:val="20"/>
          <w:szCs w:val="20"/>
        </w:rPr>
        <w:t xml:space="preserve">Provide pupils with SEND access to all aspects of school life so they can engage in the activities of the school alongside pupils who do not have SEND </w:t>
      </w:r>
    </w:p>
    <w:p w14:paraId="00F98C4C" w14:textId="77777777" w:rsidR="00C005EE" w:rsidRPr="008418CE" w:rsidRDefault="00C005EE" w:rsidP="00C005EE">
      <w:pPr>
        <w:pStyle w:val="ListParagraph"/>
        <w:numPr>
          <w:ilvl w:val="0"/>
          <w:numId w:val="1"/>
        </w:numPr>
        <w:rPr>
          <w:sz w:val="20"/>
          <w:szCs w:val="20"/>
        </w:rPr>
      </w:pPr>
      <w:r w:rsidRPr="008418CE">
        <w:rPr>
          <w:sz w:val="20"/>
          <w:szCs w:val="20"/>
        </w:rPr>
        <w:t xml:space="preserve">Help pupils with SEND fulfil their aspirations and achieve their best </w:t>
      </w:r>
    </w:p>
    <w:p w14:paraId="65FA0767" w14:textId="77777777" w:rsidR="00C005EE" w:rsidRPr="008418CE" w:rsidRDefault="00C005EE" w:rsidP="00C005EE">
      <w:pPr>
        <w:pStyle w:val="ListParagraph"/>
        <w:numPr>
          <w:ilvl w:val="0"/>
          <w:numId w:val="1"/>
        </w:numPr>
        <w:rPr>
          <w:sz w:val="20"/>
          <w:szCs w:val="20"/>
        </w:rPr>
      </w:pPr>
      <w:r w:rsidRPr="008418CE">
        <w:rPr>
          <w:sz w:val="20"/>
          <w:szCs w:val="20"/>
        </w:rPr>
        <w:t xml:space="preserve">Help pupils with SEND become confident individuals living fulfilling lives </w:t>
      </w:r>
    </w:p>
    <w:p w14:paraId="10166F8A" w14:textId="77777777" w:rsidR="00C005EE" w:rsidRPr="008418CE" w:rsidRDefault="00C005EE" w:rsidP="00C005EE">
      <w:pPr>
        <w:pStyle w:val="ListParagraph"/>
        <w:numPr>
          <w:ilvl w:val="0"/>
          <w:numId w:val="1"/>
        </w:numPr>
        <w:rPr>
          <w:sz w:val="20"/>
          <w:szCs w:val="20"/>
        </w:rPr>
      </w:pPr>
      <w:r w:rsidRPr="008418CE">
        <w:rPr>
          <w:sz w:val="20"/>
          <w:szCs w:val="20"/>
        </w:rPr>
        <w:t xml:space="preserve">Help pupils with SEND make a successful transition into secondary school </w:t>
      </w:r>
    </w:p>
    <w:p w14:paraId="02BFE804" w14:textId="627726C0" w:rsidR="00C005EE" w:rsidRPr="008418CE" w:rsidRDefault="00C005EE" w:rsidP="00C005EE">
      <w:pPr>
        <w:pStyle w:val="ListParagraph"/>
        <w:numPr>
          <w:ilvl w:val="0"/>
          <w:numId w:val="1"/>
        </w:numPr>
        <w:rPr>
          <w:sz w:val="20"/>
          <w:szCs w:val="20"/>
        </w:rPr>
      </w:pPr>
      <w:r w:rsidRPr="008418CE">
        <w:rPr>
          <w:sz w:val="20"/>
          <w:szCs w:val="20"/>
        </w:rPr>
        <w:t xml:space="preserve">Communicate with pupils with SEND and their parents or carers and involve them in discussions and decisions about support and provision for the pupil </w:t>
      </w:r>
    </w:p>
    <w:p w14:paraId="1734A0D8" w14:textId="61CD1DDE" w:rsidR="00C005EE" w:rsidRPr="008418CE" w:rsidRDefault="00C005EE" w:rsidP="00C005EE">
      <w:pPr>
        <w:pStyle w:val="ListParagraph"/>
        <w:numPr>
          <w:ilvl w:val="0"/>
          <w:numId w:val="1"/>
        </w:numPr>
        <w:rPr>
          <w:sz w:val="20"/>
          <w:szCs w:val="20"/>
        </w:rPr>
      </w:pPr>
      <w:r w:rsidRPr="008418CE">
        <w:rPr>
          <w:sz w:val="20"/>
          <w:szCs w:val="20"/>
        </w:rPr>
        <w:t xml:space="preserve">Explain the roles and responsibilities of everyone involved in providing for pupils with SEND </w:t>
      </w:r>
    </w:p>
    <w:p w14:paraId="590B4B92" w14:textId="3848F433" w:rsidR="00C005EE" w:rsidRPr="008418CE" w:rsidRDefault="00C005EE" w:rsidP="00C005EE">
      <w:pPr>
        <w:pStyle w:val="ListParagraph"/>
        <w:numPr>
          <w:ilvl w:val="0"/>
          <w:numId w:val="1"/>
        </w:numPr>
        <w:rPr>
          <w:sz w:val="20"/>
          <w:szCs w:val="20"/>
        </w:rPr>
      </w:pPr>
      <w:r w:rsidRPr="008418CE">
        <w:rPr>
          <w:sz w:val="20"/>
          <w:szCs w:val="20"/>
        </w:rPr>
        <w:t xml:space="preserve">Communicate with, and involve, pupils with SEND and their parents or carers in discussions and decisions about support and provision for the pupil </w:t>
      </w:r>
    </w:p>
    <w:p w14:paraId="54FAB80C" w14:textId="2F6CC85A" w:rsidR="00C005EE" w:rsidRPr="008418CE" w:rsidRDefault="00C005EE" w:rsidP="00C005EE">
      <w:pPr>
        <w:pStyle w:val="ListParagraph"/>
        <w:numPr>
          <w:ilvl w:val="0"/>
          <w:numId w:val="1"/>
        </w:numPr>
        <w:rPr>
          <w:sz w:val="20"/>
          <w:szCs w:val="20"/>
        </w:rPr>
      </w:pPr>
      <w:r w:rsidRPr="008418CE">
        <w:rPr>
          <w:sz w:val="20"/>
          <w:szCs w:val="20"/>
        </w:rPr>
        <w:t>Make sure the SEND policy is understood and implemented consistently by all staff.</w:t>
      </w:r>
    </w:p>
    <w:p w14:paraId="52D92CD4" w14:textId="77777777" w:rsidR="00C005EE" w:rsidRPr="008418CE" w:rsidRDefault="00C005EE" w:rsidP="00C005EE">
      <w:pPr>
        <w:rPr>
          <w:color w:val="FF0000"/>
          <w:sz w:val="20"/>
          <w:szCs w:val="20"/>
        </w:rPr>
      </w:pPr>
      <w:r w:rsidRPr="008418CE">
        <w:rPr>
          <w:color w:val="FF0000"/>
          <w:sz w:val="20"/>
          <w:szCs w:val="20"/>
        </w:rPr>
        <w:t xml:space="preserve">Vision and values </w:t>
      </w:r>
    </w:p>
    <w:p w14:paraId="7099A232" w14:textId="257BA44B" w:rsidR="00C005EE" w:rsidRPr="008418CE" w:rsidRDefault="00C005EE" w:rsidP="00C005EE">
      <w:pPr>
        <w:rPr>
          <w:sz w:val="20"/>
          <w:szCs w:val="20"/>
        </w:rPr>
      </w:pPr>
      <w:r w:rsidRPr="008418CE">
        <w:rPr>
          <w:sz w:val="20"/>
          <w:szCs w:val="20"/>
        </w:rPr>
        <w:t xml:space="preserve">Being an inclusive school, </w:t>
      </w:r>
      <w:proofErr w:type="spellStart"/>
      <w:r w:rsidRPr="008418CE">
        <w:rPr>
          <w:sz w:val="20"/>
          <w:szCs w:val="20"/>
        </w:rPr>
        <w:t>Ghyllgrove</w:t>
      </w:r>
      <w:proofErr w:type="spellEnd"/>
      <w:r w:rsidRPr="008418CE">
        <w:rPr>
          <w:sz w:val="20"/>
          <w:szCs w:val="20"/>
        </w:rPr>
        <w:t xml:space="preserve"> Primary values the uniqueness of each pupil. Our inclusivity runs through the day-to-day life of </w:t>
      </w:r>
      <w:proofErr w:type="spellStart"/>
      <w:r w:rsidRPr="008418CE">
        <w:rPr>
          <w:sz w:val="20"/>
          <w:szCs w:val="20"/>
        </w:rPr>
        <w:t>Ghyllgrove</w:t>
      </w:r>
      <w:proofErr w:type="spellEnd"/>
      <w:r w:rsidRPr="008418CE">
        <w:rPr>
          <w:sz w:val="20"/>
          <w:szCs w:val="20"/>
        </w:rPr>
        <w:t xml:space="preserve"> and through our core values which we endeavour to equip our pupils to leave school with.    </w:t>
      </w:r>
    </w:p>
    <w:p w14:paraId="0E5DA6C6" w14:textId="79E76F4C" w:rsidR="00C005EE" w:rsidRPr="00AD570A" w:rsidRDefault="00AD570A" w:rsidP="00AD570A">
      <w:pPr>
        <w:jc w:val="center"/>
        <w:rPr>
          <w:b/>
          <w:bCs/>
          <w:i/>
          <w:iCs/>
          <w:color w:val="FF0000"/>
          <w:sz w:val="20"/>
          <w:szCs w:val="20"/>
        </w:rPr>
      </w:pPr>
      <w:r w:rsidRPr="00AD570A">
        <w:rPr>
          <w:b/>
          <w:bCs/>
          <w:i/>
          <w:iCs/>
          <w:color w:val="FF0000"/>
          <w:sz w:val="20"/>
          <w:szCs w:val="20"/>
        </w:rPr>
        <w:t>Respect Kindness Resilience Honesty Aspiration Connection</w:t>
      </w:r>
    </w:p>
    <w:p w14:paraId="39D3A8E9" w14:textId="0BB2BC3F" w:rsidR="00C005EE" w:rsidRPr="008418CE" w:rsidRDefault="00C005EE" w:rsidP="00C005EE">
      <w:pPr>
        <w:rPr>
          <w:sz w:val="20"/>
          <w:szCs w:val="20"/>
        </w:rPr>
      </w:pPr>
      <w:r w:rsidRPr="008418CE">
        <w:rPr>
          <w:sz w:val="20"/>
          <w:szCs w:val="20"/>
        </w:rPr>
        <w:t xml:space="preserve">We pride ourselves on ensuring all pupils have access to a broad, balanced and enriching curriculum alongside high quality teaching. We are committed to making sure all our pupils have the chance to thrive and  to meet their full potential. We celebrate our achievements, gifts and cultural diversity, irrespective of individual differences within the protected categories of the Equality Act (2010).    </w:t>
      </w:r>
    </w:p>
    <w:p w14:paraId="0803C837" w14:textId="77777777" w:rsidR="00C005EE" w:rsidRPr="008418CE" w:rsidRDefault="00C005EE" w:rsidP="00C005EE">
      <w:pPr>
        <w:rPr>
          <w:sz w:val="20"/>
          <w:szCs w:val="20"/>
        </w:rPr>
      </w:pPr>
      <w:r w:rsidRPr="008418CE">
        <w:rPr>
          <w:sz w:val="20"/>
          <w:szCs w:val="20"/>
        </w:rPr>
        <w:t xml:space="preserve">We believe that Quality First Teaching (QFT) lies at the root of children’s success in school, but we also recognise that sometimes, additional support is required to help children learn and develop academically, socially and emotionally. We involve external experts whenever necessary to improve our offer and ensure that children’s needs are identified and met as quickly as possible. We similarly ensure that staff have the relevant training and support to ensure that best practice is used with regard to SEND. Teachers, support staff and the inclusion team have frequent and open communication ensuring that the school community works together to implement plans and provide for children with SEND.    </w:t>
      </w:r>
    </w:p>
    <w:p w14:paraId="1424AA18" w14:textId="77777777" w:rsidR="00C005EE" w:rsidRPr="008418CE" w:rsidRDefault="00C005EE" w:rsidP="00C005EE">
      <w:pPr>
        <w:rPr>
          <w:sz w:val="20"/>
          <w:szCs w:val="20"/>
        </w:rPr>
      </w:pPr>
      <w:r w:rsidRPr="008418CE">
        <w:rPr>
          <w:sz w:val="20"/>
          <w:szCs w:val="20"/>
        </w:rPr>
        <w:t xml:space="preserve">At every step of this process, we aim to involve parents and families and build trusting and open relationships. It is important that we work as a team to ensure the best outcomes for all children.   </w:t>
      </w:r>
    </w:p>
    <w:p w14:paraId="30EC7B9E" w14:textId="1084CEA7" w:rsidR="00C005EE" w:rsidRDefault="00C005EE" w:rsidP="00C005EE">
      <w:pPr>
        <w:rPr>
          <w:sz w:val="20"/>
          <w:szCs w:val="20"/>
        </w:rPr>
      </w:pPr>
      <w:r w:rsidRPr="008418CE">
        <w:rPr>
          <w:sz w:val="20"/>
          <w:szCs w:val="20"/>
        </w:rPr>
        <w:t>Together we take pride in making a positive contribution to our school and wider community. Our aim is that all our pupils, whatever their differences and needs, are taught together in a truly inclusive school community that recognises and celebrates diversity in all its religious, social, cultural and other aspects.</w:t>
      </w:r>
    </w:p>
    <w:p w14:paraId="51F89038" w14:textId="47C18CFC" w:rsidR="008418CE" w:rsidRDefault="008418CE" w:rsidP="00C005EE">
      <w:pPr>
        <w:rPr>
          <w:sz w:val="20"/>
          <w:szCs w:val="20"/>
        </w:rPr>
      </w:pPr>
    </w:p>
    <w:p w14:paraId="674A74D0" w14:textId="36100BE8" w:rsidR="008418CE" w:rsidRDefault="008418CE" w:rsidP="00C005EE">
      <w:pPr>
        <w:rPr>
          <w:sz w:val="20"/>
          <w:szCs w:val="20"/>
        </w:rPr>
      </w:pPr>
    </w:p>
    <w:p w14:paraId="20A58825" w14:textId="77777777" w:rsidR="001D1925" w:rsidRPr="008418CE" w:rsidRDefault="001D1925" w:rsidP="00C005EE">
      <w:pPr>
        <w:rPr>
          <w:sz w:val="20"/>
          <w:szCs w:val="20"/>
        </w:rPr>
      </w:pPr>
    </w:p>
    <w:p w14:paraId="58EE647F" w14:textId="77777777" w:rsidR="00C005EE" w:rsidRPr="008418CE" w:rsidRDefault="00C005EE" w:rsidP="00C005EE">
      <w:pPr>
        <w:rPr>
          <w:color w:val="FF0000"/>
          <w:sz w:val="20"/>
          <w:szCs w:val="20"/>
        </w:rPr>
      </w:pPr>
      <w:r w:rsidRPr="008418CE">
        <w:rPr>
          <w:color w:val="FF0000"/>
          <w:sz w:val="20"/>
          <w:szCs w:val="20"/>
        </w:rPr>
        <w:lastRenderedPageBreak/>
        <w:t xml:space="preserve">Legislation and guidance  </w:t>
      </w:r>
    </w:p>
    <w:p w14:paraId="4C924004" w14:textId="77777777" w:rsidR="00C005EE" w:rsidRPr="008418CE" w:rsidRDefault="00C005EE" w:rsidP="00C005EE">
      <w:pPr>
        <w:rPr>
          <w:sz w:val="20"/>
          <w:szCs w:val="20"/>
        </w:rPr>
      </w:pPr>
      <w:r w:rsidRPr="008418CE">
        <w:rPr>
          <w:sz w:val="20"/>
          <w:szCs w:val="20"/>
        </w:rPr>
        <w:t xml:space="preserve">This is based on the statutory guidance </w:t>
      </w:r>
      <w:hyperlink r:id="rId8">
        <w:r w:rsidRPr="008418CE">
          <w:rPr>
            <w:rStyle w:val="Hyperlink"/>
            <w:sz w:val="20"/>
            <w:szCs w:val="20"/>
          </w:rPr>
          <w:t>Special Educational Needs and Disability (SEND) Code of Practice</w:t>
        </w:r>
      </w:hyperlink>
      <w:hyperlink r:id="rId9">
        <w:r w:rsidRPr="008418CE">
          <w:rPr>
            <w:rStyle w:val="Hyperlink"/>
            <w:sz w:val="20"/>
            <w:szCs w:val="20"/>
          </w:rPr>
          <w:t>,</w:t>
        </w:r>
      </w:hyperlink>
      <w:r w:rsidRPr="008418CE">
        <w:rPr>
          <w:sz w:val="20"/>
          <w:szCs w:val="20"/>
        </w:rPr>
        <w:t xml:space="preserve"> </w:t>
      </w:r>
      <w:hyperlink r:id="rId10">
        <w:r w:rsidRPr="008418CE">
          <w:rPr>
            <w:rStyle w:val="Hyperlink"/>
            <w:sz w:val="20"/>
            <w:szCs w:val="20"/>
          </w:rPr>
          <w:t>Keeping Children Safe in Education</w:t>
        </w:r>
      </w:hyperlink>
      <w:hyperlink r:id="rId11">
        <w:r w:rsidRPr="008418CE">
          <w:rPr>
            <w:rStyle w:val="Hyperlink"/>
            <w:sz w:val="20"/>
            <w:szCs w:val="20"/>
          </w:rPr>
          <w:t xml:space="preserve"> </w:t>
        </w:r>
      </w:hyperlink>
      <w:r w:rsidRPr="008418CE">
        <w:rPr>
          <w:sz w:val="20"/>
          <w:szCs w:val="20"/>
        </w:rPr>
        <w:t xml:space="preserve">and </w:t>
      </w:r>
      <w:hyperlink r:id="rId12">
        <w:r w:rsidRPr="008418CE">
          <w:rPr>
            <w:rStyle w:val="Hyperlink"/>
            <w:sz w:val="20"/>
            <w:szCs w:val="20"/>
          </w:rPr>
          <w:t>working together to improve school attendance</w:t>
        </w:r>
      </w:hyperlink>
      <w:hyperlink r:id="rId13">
        <w:r w:rsidRPr="008418CE">
          <w:rPr>
            <w:rStyle w:val="Hyperlink"/>
            <w:sz w:val="20"/>
            <w:szCs w:val="20"/>
          </w:rPr>
          <w:t>.</w:t>
        </w:r>
      </w:hyperlink>
      <w:r w:rsidRPr="008418CE">
        <w:rPr>
          <w:sz w:val="20"/>
          <w:szCs w:val="20"/>
        </w:rPr>
        <w:t xml:space="preserve"> </w:t>
      </w:r>
    </w:p>
    <w:p w14:paraId="21AEB82A" w14:textId="77777777" w:rsidR="00C005EE" w:rsidRPr="008418CE" w:rsidRDefault="00C005EE" w:rsidP="00C005EE">
      <w:pPr>
        <w:rPr>
          <w:sz w:val="20"/>
          <w:szCs w:val="20"/>
        </w:rPr>
      </w:pPr>
      <w:r w:rsidRPr="008418CE">
        <w:rPr>
          <w:sz w:val="20"/>
          <w:szCs w:val="20"/>
        </w:rPr>
        <w:t xml:space="preserve">This policy is also based on the following legislation: </w:t>
      </w:r>
    </w:p>
    <w:p w14:paraId="46DBED83" w14:textId="464A09C8" w:rsidR="00C005EE" w:rsidRPr="008418CE" w:rsidRDefault="001F4D82" w:rsidP="00C005EE">
      <w:pPr>
        <w:rPr>
          <w:sz w:val="20"/>
          <w:szCs w:val="20"/>
        </w:rPr>
      </w:pPr>
      <w:hyperlink r:id="rId14">
        <w:r w:rsidR="00C005EE" w:rsidRPr="008418CE">
          <w:rPr>
            <w:rStyle w:val="Hyperlink"/>
            <w:sz w:val="20"/>
            <w:szCs w:val="20"/>
          </w:rPr>
          <w:t>Part 3 of the Children and Families Act 2014</w:t>
        </w:r>
      </w:hyperlink>
      <w:hyperlink r:id="rId15">
        <w:r w:rsidR="00C005EE" w:rsidRPr="008418CE">
          <w:rPr>
            <w:rStyle w:val="Hyperlink"/>
            <w:sz w:val="20"/>
            <w:szCs w:val="20"/>
          </w:rPr>
          <w:t>,</w:t>
        </w:r>
      </w:hyperlink>
      <w:r w:rsidR="00C005EE" w:rsidRPr="008418CE">
        <w:rPr>
          <w:sz w:val="20"/>
          <w:szCs w:val="20"/>
        </w:rPr>
        <w:t xml:space="preserve"> which sets out schools’ responsibilities for pupils with SEND </w:t>
      </w:r>
    </w:p>
    <w:p w14:paraId="7E3394A6" w14:textId="21661972" w:rsidR="00C005EE" w:rsidRPr="008418CE" w:rsidRDefault="001F4D82" w:rsidP="00C005EE">
      <w:pPr>
        <w:rPr>
          <w:sz w:val="20"/>
          <w:szCs w:val="20"/>
        </w:rPr>
      </w:pPr>
      <w:hyperlink r:id="rId16">
        <w:r w:rsidR="00C005EE" w:rsidRPr="008418CE">
          <w:rPr>
            <w:rStyle w:val="Hyperlink"/>
            <w:sz w:val="20"/>
            <w:szCs w:val="20"/>
          </w:rPr>
          <w:t xml:space="preserve"> </w:t>
        </w:r>
      </w:hyperlink>
      <w:hyperlink r:id="rId17">
        <w:r w:rsidR="00C005EE" w:rsidRPr="008418CE">
          <w:rPr>
            <w:rStyle w:val="Hyperlink"/>
            <w:sz w:val="20"/>
            <w:szCs w:val="20"/>
          </w:rPr>
          <w:t>The Special Educational Needs and Disability Regulations 2014</w:t>
        </w:r>
      </w:hyperlink>
      <w:hyperlink r:id="rId18">
        <w:r w:rsidR="00C005EE" w:rsidRPr="008418CE">
          <w:rPr>
            <w:rStyle w:val="Hyperlink"/>
            <w:sz w:val="20"/>
            <w:szCs w:val="20"/>
          </w:rPr>
          <w:t>,</w:t>
        </w:r>
      </w:hyperlink>
      <w:r w:rsidR="00C005EE" w:rsidRPr="008418CE">
        <w:rPr>
          <w:sz w:val="20"/>
          <w:szCs w:val="20"/>
        </w:rPr>
        <w:t xml:space="preserve"> which set out local authorities’ and schools’ responsibilities for education, health and care (EHC) plans, SEND co-ordinators (SENDCOs) and the special educational needs (SEND) information report  </w:t>
      </w:r>
    </w:p>
    <w:p w14:paraId="1BDAB13F" w14:textId="4AF907AA" w:rsidR="00C005EE" w:rsidRPr="008418CE" w:rsidRDefault="00C005EE" w:rsidP="00C005EE">
      <w:pPr>
        <w:rPr>
          <w:sz w:val="20"/>
          <w:szCs w:val="20"/>
        </w:rPr>
      </w:pPr>
      <w:r w:rsidRPr="008418CE">
        <w:rPr>
          <w:sz w:val="20"/>
          <w:szCs w:val="20"/>
        </w:rPr>
        <w:t xml:space="preserve">The </w:t>
      </w:r>
      <w:hyperlink r:id="rId19">
        <w:r w:rsidRPr="008418CE">
          <w:rPr>
            <w:rStyle w:val="Hyperlink"/>
            <w:sz w:val="20"/>
            <w:szCs w:val="20"/>
          </w:rPr>
          <w:t>Equality Act 2010</w:t>
        </w:r>
      </w:hyperlink>
      <w:hyperlink r:id="rId20">
        <w:r w:rsidRPr="008418CE">
          <w:rPr>
            <w:rStyle w:val="Hyperlink"/>
            <w:sz w:val="20"/>
            <w:szCs w:val="20"/>
          </w:rPr>
          <w:t xml:space="preserve"> </w:t>
        </w:r>
      </w:hyperlink>
      <w:r w:rsidRPr="008418CE">
        <w:rPr>
          <w:sz w:val="20"/>
          <w:szCs w:val="20"/>
        </w:rPr>
        <w:t xml:space="preserve">(section 20), which sets out the school’s duties to make reasonable adjustments for pupils with disabilities  </w:t>
      </w:r>
    </w:p>
    <w:p w14:paraId="2FCE8AFD" w14:textId="2F6F8516" w:rsidR="00C005EE" w:rsidRPr="008418CE" w:rsidRDefault="00C005EE" w:rsidP="00C005EE">
      <w:pPr>
        <w:rPr>
          <w:sz w:val="20"/>
          <w:szCs w:val="20"/>
        </w:rPr>
      </w:pPr>
      <w:r w:rsidRPr="008418CE">
        <w:rPr>
          <w:sz w:val="20"/>
          <w:szCs w:val="20"/>
        </w:rPr>
        <w:t xml:space="preserve">The </w:t>
      </w:r>
      <w:hyperlink r:id="rId21">
        <w:r w:rsidRPr="008418CE">
          <w:rPr>
            <w:rStyle w:val="Hyperlink"/>
            <w:sz w:val="20"/>
            <w:szCs w:val="20"/>
          </w:rPr>
          <w:t>Public Sector Equality Duty</w:t>
        </w:r>
      </w:hyperlink>
      <w:hyperlink r:id="rId22">
        <w:r w:rsidRPr="008418CE">
          <w:rPr>
            <w:rStyle w:val="Hyperlink"/>
            <w:sz w:val="20"/>
            <w:szCs w:val="20"/>
          </w:rPr>
          <w:t xml:space="preserve"> </w:t>
        </w:r>
      </w:hyperlink>
      <w:r w:rsidRPr="008418CE">
        <w:rPr>
          <w:sz w:val="20"/>
          <w:szCs w:val="20"/>
        </w:rPr>
        <w:t xml:space="preserve">(section 149 of the Equality Act 2010), which set out the school’s responsibilities to eliminate discrimination, harassment and victimisation; and advance equality of opportunity and foster good relations between people who share a protected characteristic (which includes having a disability) and those who don’t share it </w:t>
      </w:r>
    </w:p>
    <w:p w14:paraId="21B6E23B" w14:textId="645177F4" w:rsidR="00C005EE" w:rsidRPr="008418CE" w:rsidRDefault="00C005EE" w:rsidP="00C005EE">
      <w:pPr>
        <w:rPr>
          <w:sz w:val="20"/>
          <w:szCs w:val="20"/>
        </w:rPr>
      </w:pPr>
      <w:r w:rsidRPr="008418CE">
        <w:rPr>
          <w:sz w:val="20"/>
          <w:szCs w:val="20"/>
        </w:rPr>
        <w:t xml:space="preserve"> The governance guide for </w:t>
      </w:r>
      <w:hyperlink r:id="rId23">
        <w:r w:rsidRPr="008418CE">
          <w:rPr>
            <w:rStyle w:val="Hyperlink"/>
            <w:sz w:val="20"/>
            <w:szCs w:val="20"/>
          </w:rPr>
          <w:t>maintained schools</w:t>
        </w:r>
      </w:hyperlink>
      <w:hyperlink r:id="rId24">
        <w:r w:rsidRPr="008418CE">
          <w:rPr>
            <w:rStyle w:val="Hyperlink"/>
            <w:sz w:val="20"/>
            <w:szCs w:val="20"/>
          </w:rPr>
          <w:t>/</w:t>
        </w:r>
      </w:hyperlink>
      <w:hyperlink r:id="rId25">
        <w:r w:rsidRPr="008418CE">
          <w:rPr>
            <w:rStyle w:val="Hyperlink"/>
            <w:sz w:val="20"/>
            <w:szCs w:val="20"/>
          </w:rPr>
          <w:t>academy trusts</w:t>
        </w:r>
      </w:hyperlink>
      <w:hyperlink r:id="rId26">
        <w:r w:rsidRPr="008418CE">
          <w:rPr>
            <w:rStyle w:val="Hyperlink"/>
            <w:sz w:val="20"/>
            <w:szCs w:val="20"/>
          </w:rPr>
          <w:t xml:space="preserve"> </w:t>
        </w:r>
      </w:hyperlink>
      <w:r w:rsidRPr="008418CE">
        <w:rPr>
          <w:sz w:val="20"/>
          <w:szCs w:val="20"/>
        </w:rPr>
        <w:t xml:space="preserve">which sets out governors’/trustees’ responsibilities for pupils with SEND </w:t>
      </w:r>
    </w:p>
    <w:p w14:paraId="0011AE81" w14:textId="2473B91D" w:rsidR="00C005EE" w:rsidRPr="008418CE" w:rsidRDefault="00C005EE" w:rsidP="00C005EE">
      <w:pPr>
        <w:rPr>
          <w:sz w:val="20"/>
          <w:szCs w:val="20"/>
        </w:rPr>
      </w:pPr>
      <w:r w:rsidRPr="008418CE">
        <w:rPr>
          <w:sz w:val="20"/>
          <w:szCs w:val="20"/>
        </w:rPr>
        <w:t xml:space="preserve"> The </w:t>
      </w:r>
      <w:hyperlink r:id="rId27">
        <w:r w:rsidRPr="008418CE">
          <w:rPr>
            <w:rStyle w:val="Hyperlink"/>
            <w:sz w:val="20"/>
            <w:szCs w:val="20"/>
          </w:rPr>
          <w:t>School Admissions Code</w:t>
        </w:r>
      </w:hyperlink>
      <w:hyperlink r:id="rId28">
        <w:r w:rsidRPr="008418CE">
          <w:rPr>
            <w:rStyle w:val="Hyperlink"/>
            <w:sz w:val="20"/>
            <w:szCs w:val="20"/>
          </w:rPr>
          <w:t>,</w:t>
        </w:r>
      </w:hyperlink>
      <w:r w:rsidRPr="008418CE">
        <w:rPr>
          <w:sz w:val="20"/>
          <w:szCs w:val="20"/>
        </w:rPr>
        <w:t xml:space="preserve"> which sets out the school’s obligation to admit all pupils whose education, health and care (EHC) plan names the school, and its duty not to disadvantage unfairly children with a disability or with special educational needs </w:t>
      </w:r>
    </w:p>
    <w:p w14:paraId="7DD9E7A8" w14:textId="77777777" w:rsidR="0097473F" w:rsidRPr="008418CE" w:rsidRDefault="0097473F" w:rsidP="0097473F">
      <w:pPr>
        <w:rPr>
          <w:color w:val="FF0000"/>
          <w:sz w:val="20"/>
          <w:szCs w:val="20"/>
        </w:rPr>
      </w:pPr>
      <w:r w:rsidRPr="008418CE">
        <w:rPr>
          <w:color w:val="FF0000"/>
          <w:sz w:val="20"/>
          <w:szCs w:val="20"/>
        </w:rPr>
        <w:t xml:space="preserve">Inclusion and equal opportunities </w:t>
      </w:r>
    </w:p>
    <w:p w14:paraId="2A0755C5" w14:textId="2E704487" w:rsidR="0097473F" w:rsidRPr="008418CE" w:rsidRDefault="0097473F" w:rsidP="0097473F">
      <w:pPr>
        <w:rPr>
          <w:sz w:val="20"/>
          <w:szCs w:val="20"/>
        </w:rPr>
      </w:pPr>
      <w:r w:rsidRPr="008418CE">
        <w:rPr>
          <w:sz w:val="20"/>
          <w:szCs w:val="20"/>
        </w:rPr>
        <w:t>At our school</w:t>
      </w:r>
      <w:r w:rsidR="008418CE">
        <w:rPr>
          <w:sz w:val="20"/>
          <w:szCs w:val="20"/>
        </w:rPr>
        <w:t>,</w:t>
      </w:r>
      <w:r w:rsidRPr="008418CE">
        <w:rPr>
          <w:sz w:val="20"/>
          <w:szCs w:val="20"/>
        </w:rPr>
        <w:t xml:space="preserve"> we strive to create an inclusive teaching environment that offers all pupils, no matter their needs and abilities, a broad, balanced and challenging curriculum. We are committed to offering all pupils the chance to thrive and fulfil their aspirations.    </w:t>
      </w:r>
    </w:p>
    <w:p w14:paraId="1809885C" w14:textId="72CFDD16" w:rsidR="0097473F" w:rsidRPr="008418CE" w:rsidRDefault="0097473F" w:rsidP="0097473F">
      <w:pPr>
        <w:rPr>
          <w:sz w:val="20"/>
          <w:szCs w:val="20"/>
        </w:rPr>
      </w:pPr>
      <w:r w:rsidRPr="008418CE">
        <w:rPr>
          <w:sz w:val="20"/>
          <w:szCs w:val="20"/>
        </w:rPr>
        <w:t xml:space="preserve">We will achieve this by making reasonable adjustments to teaching, the curriculum and the school environment to make sure that pupils with SEND are included in all aspects of school life.   </w:t>
      </w:r>
    </w:p>
    <w:p w14:paraId="40C1015F" w14:textId="57BCBFF9" w:rsidR="0097473F" w:rsidRPr="008418CE" w:rsidRDefault="0097473F" w:rsidP="0097473F">
      <w:pPr>
        <w:rPr>
          <w:sz w:val="20"/>
          <w:szCs w:val="20"/>
        </w:rPr>
      </w:pPr>
      <w:r w:rsidRPr="008418CE">
        <w:rPr>
          <w:sz w:val="20"/>
          <w:szCs w:val="20"/>
        </w:rPr>
        <w:t xml:space="preserve">We will assess each pupil’s current skills and levels of attainment on entry, considering any reports from previous settings and key stages. Class teachers will make regular assessments of progress for all pupils and identify those whose progress:     </w:t>
      </w:r>
    </w:p>
    <w:p w14:paraId="3BD0824C" w14:textId="558287ED" w:rsidR="0097473F" w:rsidRPr="008418CE" w:rsidRDefault="0097473F" w:rsidP="0097473F">
      <w:pPr>
        <w:pStyle w:val="ListParagraph"/>
        <w:numPr>
          <w:ilvl w:val="0"/>
          <w:numId w:val="2"/>
        </w:numPr>
        <w:rPr>
          <w:sz w:val="20"/>
          <w:szCs w:val="20"/>
        </w:rPr>
      </w:pPr>
      <w:r w:rsidRPr="008418CE">
        <w:rPr>
          <w:sz w:val="20"/>
          <w:szCs w:val="20"/>
        </w:rPr>
        <w:t xml:space="preserve">Is significantly slower than that of their peers starting from the same baseline  </w:t>
      </w:r>
    </w:p>
    <w:p w14:paraId="49237460" w14:textId="69B3474E" w:rsidR="0097473F" w:rsidRPr="008418CE" w:rsidRDefault="0097473F" w:rsidP="0097473F">
      <w:pPr>
        <w:pStyle w:val="ListParagraph"/>
        <w:numPr>
          <w:ilvl w:val="0"/>
          <w:numId w:val="2"/>
        </w:numPr>
        <w:rPr>
          <w:sz w:val="20"/>
          <w:szCs w:val="20"/>
        </w:rPr>
      </w:pPr>
      <w:r w:rsidRPr="008418CE">
        <w:rPr>
          <w:sz w:val="20"/>
          <w:szCs w:val="20"/>
        </w:rPr>
        <w:t xml:space="preserve">Does not match or better the pupils' previous rate of progress </w:t>
      </w:r>
    </w:p>
    <w:p w14:paraId="239E7125" w14:textId="6AB5A4DC" w:rsidR="0097473F" w:rsidRPr="008418CE" w:rsidRDefault="0097473F" w:rsidP="0097473F">
      <w:pPr>
        <w:pStyle w:val="ListParagraph"/>
        <w:numPr>
          <w:ilvl w:val="0"/>
          <w:numId w:val="2"/>
        </w:numPr>
        <w:rPr>
          <w:sz w:val="20"/>
          <w:szCs w:val="20"/>
        </w:rPr>
      </w:pPr>
      <w:r w:rsidRPr="008418CE">
        <w:rPr>
          <w:sz w:val="20"/>
          <w:szCs w:val="20"/>
        </w:rPr>
        <w:t xml:space="preserve">Does not close the attainment gap between the pupil and their peers  </w:t>
      </w:r>
    </w:p>
    <w:p w14:paraId="727B07D2" w14:textId="44A0E274" w:rsidR="0097473F" w:rsidRPr="008418CE" w:rsidRDefault="0097473F" w:rsidP="0097473F">
      <w:pPr>
        <w:rPr>
          <w:sz w:val="20"/>
          <w:szCs w:val="20"/>
        </w:rPr>
      </w:pPr>
      <w:r w:rsidRPr="008418CE">
        <w:rPr>
          <w:sz w:val="20"/>
          <w:szCs w:val="20"/>
        </w:rPr>
        <w:t xml:space="preserve">This may include progress in areas other than academic, for example social and emotional development. Progress and low attainment will not automatically mean a pupil is recorded as having SEND.      </w:t>
      </w:r>
    </w:p>
    <w:p w14:paraId="4E74EC2F" w14:textId="77777777" w:rsidR="0097473F" w:rsidRPr="008418CE" w:rsidRDefault="0097473F" w:rsidP="0097473F">
      <w:pPr>
        <w:rPr>
          <w:bCs/>
          <w:color w:val="FF0000"/>
          <w:sz w:val="20"/>
          <w:szCs w:val="20"/>
        </w:rPr>
      </w:pPr>
      <w:r w:rsidRPr="008418CE">
        <w:rPr>
          <w:bCs/>
          <w:color w:val="FF0000"/>
          <w:sz w:val="20"/>
          <w:szCs w:val="20"/>
        </w:rPr>
        <w:t xml:space="preserve">Definitions  </w:t>
      </w:r>
    </w:p>
    <w:p w14:paraId="7695A495" w14:textId="6C9BD1C0" w:rsidR="0097473F" w:rsidRPr="008418CE" w:rsidRDefault="0097473F" w:rsidP="0097473F">
      <w:pPr>
        <w:rPr>
          <w:bCs/>
          <w:sz w:val="20"/>
          <w:szCs w:val="20"/>
          <w:u w:val="single"/>
        </w:rPr>
      </w:pPr>
      <w:r w:rsidRPr="008418CE">
        <w:rPr>
          <w:bCs/>
          <w:sz w:val="20"/>
          <w:szCs w:val="20"/>
          <w:u w:val="single"/>
        </w:rPr>
        <w:t xml:space="preserve">Special educational needs  </w:t>
      </w:r>
    </w:p>
    <w:p w14:paraId="65D7DC57" w14:textId="77777777" w:rsidR="0097473F" w:rsidRPr="008418CE" w:rsidRDefault="0097473F" w:rsidP="0097473F">
      <w:pPr>
        <w:rPr>
          <w:sz w:val="20"/>
          <w:szCs w:val="20"/>
        </w:rPr>
      </w:pPr>
      <w:r w:rsidRPr="008418CE">
        <w:rPr>
          <w:sz w:val="20"/>
          <w:szCs w:val="20"/>
        </w:rPr>
        <w:t xml:space="preserve">A pupil has SEN if they have a learning difficulty or disability that requires special educational provision to be made for them.  </w:t>
      </w:r>
    </w:p>
    <w:p w14:paraId="252CEB52" w14:textId="77777777" w:rsidR="0097473F" w:rsidRPr="008418CE" w:rsidRDefault="0097473F" w:rsidP="0097473F">
      <w:pPr>
        <w:rPr>
          <w:sz w:val="20"/>
          <w:szCs w:val="20"/>
        </w:rPr>
      </w:pPr>
      <w:r w:rsidRPr="008418CE">
        <w:rPr>
          <w:sz w:val="20"/>
          <w:szCs w:val="20"/>
        </w:rPr>
        <w:t xml:space="preserve">They have a </w:t>
      </w:r>
      <w:r w:rsidRPr="008418CE">
        <w:rPr>
          <w:b/>
          <w:sz w:val="20"/>
          <w:szCs w:val="20"/>
        </w:rPr>
        <w:t>learning difficulty or disability</w:t>
      </w:r>
      <w:r w:rsidRPr="008418CE">
        <w:rPr>
          <w:sz w:val="20"/>
          <w:szCs w:val="20"/>
        </w:rPr>
        <w:t xml:space="preserve"> if they have:  </w:t>
      </w:r>
    </w:p>
    <w:p w14:paraId="474C69FA" w14:textId="66F31DD8" w:rsidR="0097473F" w:rsidRPr="008418CE" w:rsidRDefault="0097473F" w:rsidP="006E65EC">
      <w:pPr>
        <w:pStyle w:val="ListParagraph"/>
        <w:numPr>
          <w:ilvl w:val="0"/>
          <w:numId w:val="4"/>
        </w:numPr>
        <w:rPr>
          <w:sz w:val="20"/>
          <w:szCs w:val="20"/>
        </w:rPr>
      </w:pPr>
      <w:r w:rsidRPr="008418CE">
        <w:rPr>
          <w:sz w:val="20"/>
          <w:szCs w:val="20"/>
        </w:rPr>
        <w:t xml:space="preserve">A significantly greater difficulty in learning than most others of the same age, or  </w:t>
      </w:r>
    </w:p>
    <w:p w14:paraId="598A76B5" w14:textId="6BBE2669" w:rsidR="0097473F" w:rsidRPr="008418CE" w:rsidRDefault="0097473F" w:rsidP="006E65EC">
      <w:pPr>
        <w:pStyle w:val="ListParagraph"/>
        <w:numPr>
          <w:ilvl w:val="0"/>
          <w:numId w:val="4"/>
        </w:numPr>
        <w:rPr>
          <w:sz w:val="20"/>
          <w:szCs w:val="20"/>
        </w:rPr>
      </w:pPr>
      <w:r w:rsidRPr="008418CE">
        <w:rPr>
          <w:sz w:val="20"/>
          <w:szCs w:val="20"/>
        </w:rPr>
        <w:t xml:space="preserve">A disability which prevents or hinders them from making use of facilities of a kind generally provided for others of the same age in mainstream schools  </w:t>
      </w:r>
    </w:p>
    <w:p w14:paraId="2FF8E442" w14:textId="77777777" w:rsidR="0097473F" w:rsidRPr="008418CE" w:rsidRDefault="0097473F" w:rsidP="0097473F">
      <w:pPr>
        <w:rPr>
          <w:sz w:val="20"/>
          <w:szCs w:val="20"/>
        </w:rPr>
      </w:pPr>
      <w:r w:rsidRPr="008418CE">
        <w:rPr>
          <w:bCs/>
          <w:sz w:val="20"/>
          <w:szCs w:val="20"/>
        </w:rPr>
        <w:lastRenderedPageBreak/>
        <w:t>Special educational provision</w:t>
      </w:r>
      <w:r w:rsidRPr="008418CE">
        <w:rPr>
          <w:sz w:val="20"/>
          <w:szCs w:val="20"/>
        </w:rPr>
        <w:t xml:space="preserve"> is educational or training provision that is additional to, or different from, that made generally for other children or young people of the same age by mainstream schools. </w:t>
      </w:r>
    </w:p>
    <w:p w14:paraId="7A597E08" w14:textId="66080625" w:rsidR="0097473F" w:rsidRPr="008418CE" w:rsidRDefault="0097473F" w:rsidP="0097473F">
      <w:pPr>
        <w:rPr>
          <w:bCs/>
          <w:sz w:val="20"/>
          <w:szCs w:val="20"/>
          <w:u w:val="single"/>
        </w:rPr>
      </w:pPr>
      <w:r w:rsidRPr="008418CE">
        <w:rPr>
          <w:bCs/>
          <w:sz w:val="20"/>
          <w:szCs w:val="20"/>
          <w:u w:val="single"/>
        </w:rPr>
        <w:t xml:space="preserve">Disability </w:t>
      </w:r>
    </w:p>
    <w:p w14:paraId="5644F2BD" w14:textId="77777777" w:rsidR="0097473F" w:rsidRPr="008418CE" w:rsidRDefault="0097473F" w:rsidP="0097473F">
      <w:pPr>
        <w:rPr>
          <w:sz w:val="20"/>
          <w:szCs w:val="20"/>
        </w:rPr>
      </w:pPr>
      <w:r w:rsidRPr="008418CE">
        <w:rPr>
          <w:sz w:val="20"/>
          <w:szCs w:val="20"/>
        </w:rPr>
        <w:t xml:space="preserve">Pupils are considered to have a </w:t>
      </w:r>
      <w:r w:rsidRPr="008418CE">
        <w:rPr>
          <w:b/>
          <w:sz w:val="20"/>
          <w:szCs w:val="20"/>
        </w:rPr>
        <w:t>disability</w:t>
      </w:r>
      <w:r w:rsidRPr="008418CE">
        <w:rPr>
          <w:sz w:val="20"/>
          <w:szCs w:val="20"/>
        </w:rPr>
        <w:t xml:space="preserve"> if they have a physical or mental impairment that has a substantial and long-term adverse effect on their ability to do normal daily activities. </w:t>
      </w:r>
    </w:p>
    <w:p w14:paraId="2E2123FD" w14:textId="77777777" w:rsidR="0097473F" w:rsidRPr="008418CE" w:rsidRDefault="0097473F" w:rsidP="0097473F">
      <w:pPr>
        <w:rPr>
          <w:sz w:val="20"/>
          <w:szCs w:val="20"/>
        </w:rPr>
      </w:pPr>
      <w:r w:rsidRPr="008418CE">
        <w:rPr>
          <w:sz w:val="20"/>
          <w:szCs w:val="20"/>
        </w:rPr>
        <w:t xml:space="preserve">The school will make reasonable adjustments for pupils with disabilities, so that they are not at a substantial disadvantage compared with their peers. </w:t>
      </w:r>
    </w:p>
    <w:p w14:paraId="486E66E5" w14:textId="661006E7" w:rsidR="0097473F" w:rsidRPr="008418CE" w:rsidRDefault="006E65EC" w:rsidP="0097473F">
      <w:pPr>
        <w:rPr>
          <w:bCs/>
          <w:sz w:val="20"/>
          <w:szCs w:val="20"/>
          <w:u w:val="single"/>
        </w:rPr>
      </w:pPr>
      <w:r w:rsidRPr="008418CE">
        <w:rPr>
          <w:bCs/>
          <w:sz w:val="20"/>
          <w:szCs w:val="20"/>
          <w:u w:val="single"/>
        </w:rPr>
        <w:t xml:space="preserve">Four </w:t>
      </w:r>
      <w:r w:rsidR="0097473F" w:rsidRPr="008418CE">
        <w:rPr>
          <w:bCs/>
          <w:sz w:val="20"/>
          <w:szCs w:val="20"/>
          <w:u w:val="single"/>
        </w:rPr>
        <w:t xml:space="preserve">areas of need </w:t>
      </w:r>
    </w:p>
    <w:p w14:paraId="738F1098" w14:textId="35B3BAF1" w:rsidR="0097473F" w:rsidRPr="008418CE" w:rsidRDefault="0097473F" w:rsidP="0097473F">
      <w:pPr>
        <w:rPr>
          <w:sz w:val="20"/>
          <w:szCs w:val="20"/>
        </w:rPr>
      </w:pPr>
      <w:r w:rsidRPr="008418CE">
        <w:rPr>
          <w:sz w:val="20"/>
          <w:szCs w:val="20"/>
        </w:rPr>
        <w:t xml:space="preserve">The needs of pupils with SEND are grouped into </w:t>
      </w:r>
      <w:r w:rsidR="006E65EC" w:rsidRPr="008418CE">
        <w:rPr>
          <w:sz w:val="20"/>
          <w:szCs w:val="20"/>
        </w:rPr>
        <w:t>four</w:t>
      </w:r>
      <w:r w:rsidRPr="008418CE">
        <w:rPr>
          <w:sz w:val="20"/>
          <w:szCs w:val="20"/>
        </w:rPr>
        <w:t xml:space="preserve"> broad areas. Pupils can have needs that cut across more than </w:t>
      </w:r>
      <w:r w:rsidR="006E65EC" w:rsidRPr="008418CE">
        <w:rPr>
          <w:sz w:val="20"/>
          <w:szCs w:val="20"/>
        </w:rPr>
        <w:t>one</w:t>
      </w:r>
      <w:r w:rsidRPr="008418CE">
        <w:rPr>
          <w:sz w:val="20"/>
          <w:szCs w:val="20"/>
        </w:rPr>
        <w:t xml:space="preserve"> area, and their needs may change over time.  Interventions will be selected that are appropriate for the pupil’s particular area(s) of need, at the relevant time. </w:t>
      </w:r>
    </w:p>
    <w:tbl>
      <w:tblPr>
        <w:tblStyle w:val="TableGrid"/>
        <w:tblW w:w="0" w:type="auto"/>
        <w:tblLook w:val="04A0" w:firstRow="1" w:lastRow="0" w:firstColumn="1" w:lastColumn="0" w:noHBand="0" w:noVBand="1"/>
      </w:tblPr>
      <w:tblGrid>
        <w:gridCol w:w="1980"/>
        <w:gridCol w:w="7036"/>
      </w:tblGrid>
      <w:tr w:rsidR="006E65EC" w:rsidRPr="008418CE" w14:paraId="283FDDAD" w14:textId="77777777" w:rsidTr="006E65EC">
        <w:tc>
          <w:tcPr>
            <w:tcW w:w="1980" w:type="dxa"/>
          </w:tcPr>
          <w:p w14:paraId="6C7A201A" w14:textId="71E00CAD" w:rsidR="006E65EC" w:rsidRPr="008418CE" w:rsidRDefault="006E65EC" w:rsidP="0097473F">
            <w:pPr>
              <w:rPr>
                <w:sz w:val="20"/>
                <w:szCs w:val="20"/>
              </w:rPr>
            </w:pPr>
            <w:r w:rsidRPr="008418CE">
              <w:rPr>
                <w:sz w:val="20"/>
                <w:szCs w:val="20"/>
              </w:rPr>
              <w:t>Communication and interaction</w:t>
            </w:r>
          </w:p>
        </w:tc>
        <w:tc>
          <w:tcPr>
            <w:tcW w:w="7036" w:type="dxa"/>
          </w:tcPr>
          <w:p w14:paraId="45CE0D81" w14:textId="77777777" w:rsidR="006E65EC" w:rsidRPr="008418CE" w:rsidRDefault="006E65EC" w:rsidP="006E65EC">
            <w:pPr>
              <w:rPr>
                <w:sz w:val="20"/>
                <w:szCs w:val="20"/>
              </w:rPr>
            </w:pPr>
            <w:r w:rsidRPr="008418CE">
              <w:rPr>
                <w:sz w:val="20"/>
                <w:szCs w:val="20"/>
              </w:rPr>
              <w:t xml:space="preserve">Pupils with needs in this area have difficulty communicating with others. They may have difficulty understanding what is being said to them, have trouble expressing themselves, or not understand or use the social rules of communication. </w:t>
            </w:r>
          </w:p>
          <w:p w14:paraId="242E88B9" w14:textId="0CE8F75E" w:rsidR="006E65EC" w:rsidRPr="008418CE" w:rsidRDefault="006E65EC" w:rsidP="006E65EC">
            <w:pPr>
              <w:rPr>
                <w:sz w:val="20"/>
                <w:szCs w:val="20"/>
              </w:rPr>
            </w:pPr>
            <w:r w:rsidRPr="008418CE">
              <w:rPr>
                <w:sz w:val="20"/>
                <w:szCs w:val="20"/>
              </w:rPr>
              <w:t>Pupils who are on the autism spectrum often have needs that fall in this category.</w:t>
            </w:r>
          </w:p>
        </w:tc>
      </w:tr>
      <w:tr w:rsidR="006E65EC" w:rsidRPr="008418CE" w14:paraId="0997B35B" w14:textId="77777777" w:rsidTr="00D04D0C">
        <w:tc>
          <w:tcPr>
            <w:tcW w:w="1980" w:type="dxa"/>
            <w:tcBorders>
              <w:top w:val="single" w:sz="4" w:space="0" w:color="B9B9B9"/>
              <w:left w:val="single" w:sz="4" w:space="0" w:color="B9B9B9"/>
              <w:bottom w:val="single" w:sz="4" w:space="0" w:color="B9B9B9"/>
              <w:right w:val="single" w:sz="4" w:space="0" w:color="B9B9B9"/>
            </w:tcBorders>
          </w:tcPr>
          <w:p w14:paraId="3527FFBA" w14:textId="0E04D8BF" w:rsidR="006E65EC" w:rsidRPr="008418CE" w:rsidRDefault="006E65EC" w:rsidP="006E65EC">
            <w:pPr>
              <w:rPr>
                <w:sz w:val="20"/>
                <w:szCs w:val="20"/>
              </w:rPr>
            </w:pPr>
            <w:r w:rsidRPr="008418CE">
              <w:rPr>
                <w:sz w:val="20"/>
                <w:szCs w:val="20"/>
              </w:rPr>
              <w:t xml:space="preserve">Cognition and learning  </w:t>
            </w:r>
          </w:p>
        </w:tc>
        <w:tc>
          <w:tcPr>
            <w:tcW w:w="7036" w:type="dxa"/>
            <w:tcBorders>
              <w:top w:val="single" w:sz="4" w:space="0" w:color="B9B9B9"/>
              <w:left w:val="single" w:sz="4" w:space="0" w:color="B9B9B9"/>
              <w:bottom w:val="single" w:sz="4" w:space="0" w:color="B9B9B9"/>
              <w:right w:val="single" w:sz="4" w:space="0" w:color="B9B9B9"/>
            </w:tcBorders>
            <w:vAlign w:val="center"/>
          </w:tcPr>
          <w:p w14:paraId="6AFBD37A" w14:textId="77777777" w:rsidR="006E65EC" w:rsidRPr="008418CE" w:rsidRDefault="006E65EC" w:rsidP="006E65EC">
            <w:pPr>
              <w:spacing w:after="133" w:line="241" w:lineRule="auto"/>
              <w:ind w:right="31"/>
              <w:rPr>
                <w:sz w:val="20"/>
                <w:szCs w:val="20"/>
              </w:rPr>
            </w:pPr>
            <w:r w:rsidRPr="008418CE">
              <w:rPr>
                <w:sz w:val="20"/>
                <w:szCs w:val="20"/>
              </w:rPr>
              <w:t xml:space="preserve">Pupils with learning difficulties usually learn at a slower pace than their peers.  A wide range of needs are grouped in this area, including: </w:t>
            </w:r>
          </w:p>
          <w:p w14:paraId="59ECE315" w14:textId="59E36E0B" w:rsidR="006E65EC" w:rsidRPr="008418CE" w:rsidRDefault="006E65EC" w:rsidP="006E65EC">
            <w:pPr>
              <w:pStyle w:val="ListParagraph"/>
              <w:numPr>
                <w:ilvl w:val="0"/>
                <w:numId w:val="6"/>
              </w:numPr>
              <w:spacing w:after="129" w:line="248" w:lineRule="auto"/>
              <w:rPr>
                <w:sz w:val="20"/>
                <w:szCs w:val="20"/>
              </w:rPr>
            </w:pPr>
            <w:r w:rsidRPr="008418CE">
              <w:rPr>
                <w:sz w:val="20"/>
                <w:szCs w:val="20"/>
              </w:rPr>
              <w:t xml:space="preserve">Specific learning difficulties, which impact 1 or more specific aspects of learning, such as: dyslexia, dyscalculia and dyspraxia </w:t>
            </w:r>
          </w:p>
          <w:p w14:paraId="6FD08EE4" w14:textId="77777777" w:rsidR="006E65EC" w:rsidRPr="008418CE" w:rsidRDefault="006E65EC" w:rsidP="006E65EC">
            <w:pPr>
              <w:pStyle w:val="ListParagraph"/>
              <w:numPr>
                <w:ilvl w:val="0"/>
                <w:numId w:val="6"/>
              </w:numPr>
              <w:spacing w:after="84"/>
              <w:rPr>
                <w:sz w:val="20"/>
                <w:szCs w:val="20"/>
              </w:rPr>
            </w:pPr>
            <w:r w:rsidRPr="008418CE">
              <w:rPr>
                <w:sz w:val="20"/>
                <w:szCs w:val="20"/>
              </w:rPr>
              <w:t xml:space="preserve">Moderate learning difficulties </w:t>
            </w:r>
          </w:p>
          <w:p w14:paraId="2F06C11B" w14:textId="77777777" w:rsidR="006E65EC" w:rsidRPr="008418CE" w:rsidRDefault="006E65EC" w:rsidP="006E65EC">
            <w:pPr>
              <w:pStyle w:val="ListParagraph"/>
              <w:numPr>
                <w:ilvl w:val="0"/>
                <w:numId w:val="6"/>
              </w:numPr>
              <w:spacing w:after="86"/>
              <w:rPr>
                <w:sz w:val="20"/>
                <w:szCs w:val="20"/>
              </w:rPr>
            </w:pPr>
            <w:r w:rsidRPr="008418CE">
              <w:rPr>
                <w:sz w:val="20"/>
                <w:szCs w:val="20"/>
              </w:rPr>
              <w:t xml:space="preserve">Severe learning difficulties </w:t>
            </w:r>
          </w:p>
          <w:p w14:paraId="5A8A6028" w14:textId="312B0173" w:rsidR="006E65EC" w:rsidRPr="008418CE" w:rsidRDefault="006E65EC" w:rsidP="006E65EC">
            <w:pPr>
              <w:rPr>
                <w:sz w:val="20"/>
                <w:szCs w:val="20"/>
              </w:rPr>
            </w:pPr>
            <w:r w:rsidRPr="008418CE">
              <w:rPr>
                <w:sz w:val="20"/>
                <w:szCs w:val="20"/>
              </w:rPr>
              <w:t xml:space="preserve">Profound and multiple learning difficulties, which is where pupils are likely to have severe and complex learning difficulties as well as a physical disability or sensory impairment </w:t>
            </w:r>
          </w:p>
        </w:tc>
      </w:tr>
      <w:tr w:rsidR="006E65EC" w:rsidRPr="008418CE" w14:paraId="1B820FDF" w14:textId="77777777" w:rsidTr="007C5CC4">
        <w:tc>
          <w:tcPr>
            <w:tcW w:w="1980" w:type="dxa"/>
            <w:tcBorders>
              <w:top w:val="single" w:sz="4" w:space="0" w:color="B9B9B9"/>
              <w:left w:val="single" w:sz="4" w:space="0" w:color="B9B9B9"/>
              <w:bottom w:val="single" w:sz="4" w:space="0" w:color="B9B9B9"/>
              <w:right w:val="single" w:sz="4" w:space="0" w:color="B9B9B9"/>
            </w:tcBorders>
          </w:tcPr>
          <w:p w14:paraId="1BC84EDA" w14:textId="0F249613" w:rsidR="006E65EC" w:rsidRPr="008418CE" w:rsidRDefault="006E65EC" w:rsidP="006E65EC">
            <w:pPr>
              <w:rPr>
                <w:sz w:val="20"/>
                <w:szCs w:val="20"/>
              </w:rPr>
            </w:pPr>
            <w:r w:rsidRPr="008418CE">
              <w:rPr>
                <w:sz w:val="20"/>
                <w:szCs w:val="20"/>
              </w:rPr>
              <w:t xml:space="preserve">Social, emotional and mental health  </w:t>
            </w:r>
          </w:p>
        </w:tc>
        <w:tc>
          <w:tcPr>
            <w:tcW w:w="7036" w:type="dxa"/>
            <w:tcBorders>
              <w:top w:val="single" w:sz="4" w:space="0" w:color="B9B9B9"/>
              <w:left w:val="single" w:sz="4" w:space="0" w:color="B9B9B9"/>
              <w:bottom w:val="single" w:sz="4" w:space="0" w:color="B9B9B9"/>
              <w:right w:val="single" w:sz="4" w:space="0" w:color="B9B9B9"/>
            </w:tcBorders>
          </w:tcPr>
          <w:p w14:paraId="099E1BB1" w14:textId="77777777" w:rsidR="006E65EC" w:rsidRPr="008418CE" w:rsidRDefault="006E65EC" w:rsidP="006E65EC">
            <w:pPr>
              <w:spacing w:after="135" w:line="241" w:lineRule="auto"/>
              <w:rPr>
                <w:sz w:val="20"/>
                <w:szCs w:val="20"/>
              </w:rPr>
            </w:pPr>
            <w:r w:rsidRPr="008418CE">
              <w:rPr>
                <w:sz w:val="20"/>
                <w:szCs w:val="20"/>
              </w:rPr>
              <w:t xml:space="preserve">These needs may reflect a wide range of underlying difficulties or disorders. Pupils may have: </w:t>
            </w:r>
          </w:p>
          <w:p w14:paraId="1198FF0A" w14:textId="77777777" w:rsidR="006E65EC" w:rsidRPr="008418CE" w:rsidRDefault="006E65EC" w:rsidP="006E65EC">
            <w:pPr>
              <w:pStyle w:val="ListParagraph"/>
              <w:numPr>
                <w:ilvl w:val="0"/>
                <w:numId w:val="8"/>
              </w:numPr>
              <w:spacing w:after="131" w:line="246" w:lineRule="auto"/>
              <w:rPr>
                <w:sz w:val="20"/>
                <w:szCs w:val="20"/>
              </w:rPr>
            </w:pPr>
            <w:r w:rsidRPr="008418CE">
              <w:rPr>
                <w:sz w:val="20"/>
                <w:szCs w:val="20"/>
              </w:rPr>
              <w:t xml:space="preserve">Mental health difficulties such as anxiety, depression or an eating disorder </w:t>
            </w:r>
          </w:p>
          <w:p w14:paraId="357CDCC7" w14:textId="77777777" w:rsidR="006E65EC" w:rsidRPr="008418CE" w:rsidRDefault="006E65EC" w:rsidP="006E65EC">
            <w:pPr>
              <w:pStyle w:val="ListParagraph"/>
              <w:numPr>
                <w:ilvl w:val="0"/>
                <w:numId w:val="8"/>
              </w:numPr>
              <w:spacing w:after="131" w:line="246" w:lineRule="auto"/>
              <w:rPr>
                <w:sz w:val="20"/>
                <w:szCs w:val="20"/>
              </w:rPr>
            </w:pPr>
            <w:r w:rsidRPr="008418CE">
              <w:rPr>
                <w:sz w:val="20"/>
                <w:szCs w:val="20"/>
              </w:rPr>
              <w:t xml:space="preserve">Attention deficit disorder, attention deficit hyperactive disorder or attachment disorder </w:t>
            </w:r>
          </w:p>
          <w:p w14:paraId="122E9656" w14:textId="77777777" w:rsidR="006E65EC" w:rsidRPr="008418CE" w:rsidRDefault="006E65EC" w:rsidP="006E65EC">
            <w:pPr>
              <w:pStyle w:val="ListParagraph"/>
              <w:numPr>
                <w:ilvl w:val="0"/>
                <w:numId w:val="8"/>
              </w:numPr>
              <w:spacing w:after="68"/>
              <w:rPr>
                <w:sz w:val="20"/>
                <w:szCs w:val="20"/>
              </w:rPr>
            </w:pPr>
            <w:r w:rsidRPr="008418CE">
              <w:rPr>
                <w:sz w:val="20"/>
                <w:szCs w:val="20"/>
              </w:rPr>
              <w:t xml:space="preserve">Suffered adverse childhood experiences </w:t>
            </w:r>
          </w:p>
          <w:p w14:paraId="6E85BBC9" w14:textId="204A2521" w:rsidR="006E65EC" w:rsidRPr="008418CE" w:rsidRDefault="006E65EC" w:rsidP="006E65EC">
            <w:pPr>
              <w:rPr>
                <w:sz w:val="20"/>
                <w:szCs w:val="20"/>
              </w:rPr>
            </w:pPr>
            <w:r w:rsidRPr="008418CE">
              <w:rPr>
                <w:sz w:val="20"/>
                <w:szCs w:val="20"/>
              </w:rPr>
              <w:t xml:space="preserve">These needs can manifest in many ways, for example as challenging, disruptive or disturbing behaviour, or by the pupil becoming withdrawn or isolated. </w:t>
            </w:r>
          </w:p>
        </w:tc>
      </w:tr>
      <w:tr w:rsidR="006E65EC" w:rsidRPr="008418CE" w14:paraId="16A45911" w14:textId="77777777" w:rsidTr="00FE1909">
        <w:tc>
          <w:tcPr>
            <w:tcW w:w="1980" w:type="dxa"/>
            <w:tcBorders>
              <w:top w:val="single" w:sz="4" w:space="0" w:color="B9B9B9"/>
              <w:left w:val="single" w:sz="4" w:space="0" w:color="B9B9B9"/>
              <w:bottom w:val="single" w:sz="4" w:space="0" w:color="B9B9B9"/>
              <w:right w:val="single" w:sz="4" w:space="0" w:color="B9B9B9"/>
            </w:tcBorders>
          </w:tcPr>
          <w:p w14:paraId="67A7AF9B" w14:textId="2FEDB49D" w:rsidR="006E65EC" w:rsidRPr="008418CE" w:rsidRDefault="006E65EC" w:rsidP="006E65EC">
            <w:pPr>
              <w:rPr>
                <w:sz w:val="20"/>
                <w:szCs w:val="20"/>
              </w:rPr>
            </w:pPr>
            <w:r w:rsidRPr="008418CE">
              <w:rPr>
                <w:sz w:val="20"/>
                <w:szCs w:val="20"/>
              </w:rPr>
              <w:t xml:space="preserve">Sensory and/or physical  </w:t>
            </w:r>
          </w:p>
        </w:tc>
        <w:tc>
          <w:tcPr>
            <w:tcW w:w="7036" w:type="dxa"/>
            <w:tcBorders>
              <w:top w:val="single" w:sz="4" w:space="0" w:color="B9B9B9"/>
              <w:left w:val="single" w:sz="4" w:space="0" w:color="B9B9B9"/>
              <w:bottom w:val="single" w:sz="4" w:space="0" w:color="B9B9B9"/>
              <w:right w:val="single" w:sz="4" w:space="0" w:color="B9B9B9"/>
            </w:tcBorders>
          </w:tcPr>
          <w:p w14:paraId="48C41BB4" w14:textId="4730FFC8" w:rsidR="006E65EC" w:rsidRPr="008418CE" w:rsidRDefault="006E65EC" w:rsidP="006E65EC">
            <w:pPr>
              <w:spacing w:after="120" w:line="242" w:lineRule="auto"/>
              <w:rPr>
                <w:sz w:val="20"/>
                <w:szCs w:val="20"/>
              </w:rPr>
            </w:pPr>
            <w:r w:rsidRPr="008418CE">
              <w:rPr>
                <w:sz w:val="20"/>
                <w:szCs w:val="20"/>
              </w:rPr>
              <w:t xml:space="preserve">Pupils with these needs have a disability that hinders them from accessing the educational facilities generally provided. Pupils may have: </w:t>
            </w:r>
          </w:p>
          <w:p w14:paraId="26679CB0" w14:textId="77777777" w:rsidR="006E65EC" w:rsidRPr="008418CE" w:rsidRDefault="006E65EC" w:rsidP="006E65EC">
            <w:pPr>
              <w:pStyle w:val="ListParagraph"/>
              <w:numPr>
                <w:ilvl w:val="0"/>
                <w:numId w:val="10"/>
              </w:numPr>
              <w:spacing w:after="127" w:line="248" w:lineRule="auto"/>
              <w:rPr>
                <w:sz w:val="20"/>
                <w:szCs w:val="20"/>
              </w:rPr>
            </w:pPr>
            <w:r w:rsidRPr="008418CE">
              <w:rPr>
                <w:sz w:val="20"/>
                <w:szCs w:val="20"/>
              </w:rPr>
              <w:t xml:space="preserve">A sensory impairment such as vision impairment, hearing impairment or multi-sensory impairment </w:t>
            </w:r>
          </w:p>
          <w:p w14:paraId="6FF2CCAC" w14:textId="77777777" w:rsidR="006E65EC" w:rsidRPr="008418CE" w:rsidRDefault="006E65EC" w:rsidP="006E65EC">
            <w:pPr>
              <w:pStyle w:val="ListParagraph"/>
              <w:numPr>
                <w:ilvl w:val="0"/>
                <w:numId w:val="10"/>
              </w:numPr>
              <w:spacing w:after="71"/>
              <w:rPr>
                <w:sz w:val="20"/>
                <w:szCs w:val="20"/>
              </w:rPr>
            </w:pPr>
            <w:r w:rsidRPr="008418CE">
              <w:rPr>
                <w:sz w:val="20"/>
                <w:szCs w:val="20"/>
              </w:rPr>
              <w:t xml:space="preserve">A physical impairment </w:t>
            </w:r>
          </w:p>
          <w:p w14:paraId="2708C618" w14:textId="50A2E04A" w:rsidR="006E65EC" w:rsidRPr="008418CE" w:rsidRDefault="006E65EC" w:rsidP="006E65EC">
            <w:pPr>
              <w:rPr>
                <w:sz w:val="20"/>
                <w:szCs w:val="20"/>
              </w:rPr>
            </w:pPr>
            <w:r w:rsidRPr="008418CE">
              <w:rPr>
                <w:sz w:val="20"/>
                <w:szCs w:val="20"/>
              </w:rPr>
              <w:t xml:space="preserve">These pupils may need ongoing additional support and equipment to access all the opportunities available to their peers. </w:t>
            </w:r>
          </w:p>
        </w:tc>
      </w:tr>
    </w:tbl>
    <w:p w14:paraId="2FD63665" w14:textId="77777777" w:rsidR="008418CE" w:rsidRDefault="008418CE" w:rsidP="006E65EC">
      <w:pPr>
        <w:rPr>
          <w:bCs/>
          <w:color w:val="FF0000"/>
          <w:sz w:val="20"/>
          <w:szCs w:val="20"/>
        </w:rPr>
      </w:pPr>
    </w:p>
    <w:p w14:paraId="166F76DF" w14:textId="77777777" w:rsidR="008418CE" w:rsidRDefault="008418CE" w:rsidP="006E65EC">
      <w:pPr>
        <w:rPr>
          <w:bCs/>
          <w:color w:val="FF0000"/>
          <w:sz w:val="20"/>
          <w:szCs w:val="20"/>
        </w:rPr>
      </w:pPr>
    </w:p>
    <w:p w14:paraId="46F2E231" w14:textId="77777777" w:rsidR="008418CE" w:rsidRDefault="008418CE" w:rsidP="006E65EC">
      <w:pPr>
        <w:rPr>
          <w:bCs/>
          <w:color w:val="FF0000"/>
          <w:sz w:val="20"/>
          <w:szCs w:val="20"/>
        </w:rPr>
      </w:pPr>
    </w:p>
    <w:p w14:paraId="142945EF" w14:textId="77777777" w:rsidR="008418CE" w:rsidRDefault="008418CE" w:rsidP="006E65EC">
      <w:pPr>
        <w:rPr>
          <w:bCs/>
          <w:color w:val="FF0000"/>
          <w:sz w:val="20"/>
          <w:szCs w:val="20"/>
        </w:rPr>
      </w:pPr>
    </w:p>
    <w:p w14:paraId="78E1A309" w14:textId="77777777" w:rsidR="008418CE" w:rsidRDefault="008418CE" w:rsidP="006E65EC">
      <w:pPr>
        <w:rPr>
          <w:bCs/>
          <w:color w:val="FF0000"/>
          <w:sz w:val="20"/>
          <w:szCs w:val="20"/>
        </w:rPr>
      </w:pPr>
    </w:p>
    <w:p w14:paraId="2A6D5654" w14:textId="77777777" w:rsidR="008418CE" w:rsidRDefault="008418CE" w:rsidP="006E65EC">
      <w:pPr>
        <w:rPr>
          <w:bCs/>
          <w:color w:val="FF0000"/>
          <w:sz w:val="20"/>
          <w:szCs w:val="20"/>
        </w:rPr>
      </w:pPr>
    </w:p>
    <w:p w14:paraId="799DEEFF" w14:textId="033885B0" w:rsidR="006E65EC" w:rsidRPr="008418CE" w:rsidRDefault="006E65EC" w:rsidP="006E65EC">
      <w:pPr>
        <w:rPr>
          <w:bCs/>
          <w:color w:val="FF0000"/>
          <w:sz w:val="20"/>
          <w:szCs w:val="20"/>
        </w:rPr>
      </w:pPr>
      <w:r w:rsidRPr="008418CE">
        <w:rPr>
          <w:bCs/>
          <w:color w:val="FF0000"/>
          <w:sz w:val="20"/>
          <w:szCs w:val="20"/>
        </w:rPr>
        <w:lastRenderedPageBreak/>
        <w:t xml:space="preserve">Roles and responsibilities  </w:t>
      </w:r>
    </w:p>
    <w:p w14:paraId="3AE6A100" w14:textId="5F4CA550" w:rsidR="006E65EC" w:rsidRPr="008418CE" w:rsidRDefault="006E65EC" w:rsidP="006E65EC">
      <w:pPr>
        <w:rPr>
          <w:bCs/>
          <w:sz w:val="20"/>
          <w:szCs w:val="20"/>
          <w:u w:val="single"/>
        </w:rPr>
      </w:pPr>
      <w:r w:rsidRPr="008418CE">
        <w:rPr>
          <w:bCs/>
          <w:sz w:val="20"/>
          <w:szCs w:val="20"/>
          <w:u w:val="single"/>
        </w:rPr>
        <w:t>The</w:t>
      </w:r>
      <w:r w:rsidR="008418CE">
        <w:rPr>
          <w:bCs/>
          <w:sz w:val="20"/>
          <w:szCs w:val="20"/>
          <w:u w:val="single"/>
        </w:rPr>
        <w:t xml:space="preserve"> SEN Team</w:t>
      </w:r>
      <w:r w:rsidRPr="008418CE">
        <w:rPr>
          <w:bCs/>
          <w:sz w:val="20"/>
          <w:szCs w:val="20"/>
          <w:u w:val="single"/>
        </w:rPr>
        <w:t xml:space="preserve">  </w:t>
      </w:r>
    </w:p>
    <w:p w14:paraId="1D17354A" w14:textId="77777777" w:rsidR="008418CE" w:rsidRPr="008418CE" w:rsidRDefault="003F0C6A" w:rsidP="008418CE">
      <w:pPr>
        <w:pStyle w:val="NoSpacing"/>
        <w:rPr>
          <w:sz w:val="20"/>
          <w:szCs w:val="20"/>
        </w:rPr>
      </w:pPr>
      <w:r w:rsidRPr="008418CE">
        <w:rPr>
          <w:b/>
          <w:bCs/>
          <w:sz w:val="20"/>
          <w:szCs w:val="20"/>
        </w:rPr>
        <w:t xml:space="preserve">Mrs </w:t>
      </w:r>
      <w:proofErr w:type="spellStart"/>
      <w:r w:rsidRPr="008418CE">
        <w:rPr>
          <w:b/>
          <w:bCs/>
          <w:sz w:val="20"/>
          <w:szCs w:val="20"/>
        </w:rPr>
        <w:t>Scrocca</w:t>
      </w:r>
      <w:proofErr w:type="spellEnd"/>
      <w:r w:rsidRPr="008418CE">
        <w:rPr>
          <w:sz w:val="20"/>
          <w:szCs w:val="20"/>
        </w:rPr>
        <w:t xml:space="preserve"> ( Teacher of the Deaf) </w:t>
      </w:r>
    </w:p>
    <w:p w14:paraId="7F84B50C" w14:textId="0C31F1EE" w:rsidR="008418CE" w:rsidRPr="008418CE" w:rsidRDefault="006E65EC" w:rsidP="008418CE">
      <w:pPr>
        <w:pStyle w:val="NoSpacing"/>
        <w:rPr>
          <w:sz w:val="20"/>
          <w:szCs w:val="20"/>
        </w:rPr>
      </w:pPr>
      <w:r w:rsidRPr="008418CE">
        <w:rPr>
          <w:b/>
          <w:bCs/>
          <w:sz w:val="20"/>
          <w:szCs w:val="20"/>
        </w:rPr>
        <w:t>Mrs Greenwood</w:t>
      </w:r>
      <w:r w:rsidRPr="008418CE">
        <w:rPr>
          <w:sz w:val="20"/>
          <w:szCs w:val="20"/>
        </w:rPr>
        <w:t xml:space="preserve"> ( </w:t>
      </w:r>
      <w:r w:rsidR="008418CE" w:rsidRPr="008418CE">
        <w:rPr>
          <w:sz w:val="20"/>
          <w:szCs w:val="20"/>
        </w:rPr>
        <w:t xml:space="preserve">SENCO </w:t>
      </w:r>
      <w:r w:rsidRPr="008418CE">
        <w:rPr>
          <w:sz w:val="20"/>
          <w:szCs w:val="20"/>
        </w:rPr>
        <w:t xml:space="preserve">EYFS-Year2 ) </w:t>
      </w:r>
    </w:p>
    <w:p w14:paraId="44758C4E" w14:textId="6C946832" w:rsidR="008418CE" w:rsidRPr="008418CE" w:rsidRDefault="006E65EC" w:rsidP="008418CE">
      <w:pPr>
        <w:pStyle w:val="NoSpacing"/>
        <w:rPr>
          <w:sz w:val="20"/>
          <w:szCs w:val="20"/>
        </w:rPr>
      </w:pPr>
      <w:r w:rsidRPr="008418CE">
        <w:rPr>
          <w:b/>
          <w:bCs/>
          <w:sz w:val="20"/>
          <w:szCs w:val="20"/>
        </w:rPr>
        <w:t>Mr Rider</w:t>
      </w:r>
      <w:r w:rsidRPr="008418CE">
        <w:rPr>
          <w:sz w:val="20"/>
          <w:szCs w:val="20"/>
        </w:rPr>
        <w:t xml:space="preserve"> (</w:t>
      </w:r>
      <w:r w:rsidR="008418CE" w:rsidRPr="008418CE">
        <w:rPr>
          <w:sz w:val="20"/>
          <w:szCs w:val="20"/>
        </w:rPr>
        <w:t xml:space="preserve">SENCO </w:t>
      </w:r>
      <w:r w:rsidRPr="008418CE">
        <w:rPr>
          <w:sz w:val="20"/>
          <w:szCs w:val="20"/>
        </w:rPr>
        <w:t>Year 3-Year 6)</w:t>
      </w:r>
      <w:r w:rsidR="008418CE" w:rsidRPr="008418CE">
        <w:rPr>
          <w:sz w:val="20"/>
          <w:szCs w:val="20"/>
        </w:rPr>
        <w:t xml:space="preserve"> </w:t>
      </w:r>
    </w:p>
    <w:p w14:paraId="4C87AE2E" w14:textId="77777777" w:rsidR="008418CE" w:rsidRPr="008418CE" w:rsidRDefault="008418CE" w:rsidP="008418CE">
      <w:pPr>
        <w:pStyle w:val="NoSpacing"/>
        <w:rPr>
          <w:sz w:val="20"/>
          <w:szCs w:val="20"/>
        </w:rPr>
      </w:pPr>
      <w:r w:rsidRPr="008418CE">
        <w:rPr>
          <w:b/>
          <w:bCs/>
          <w:sz w:val="20"/>
          <w:szCs w:val="20"/>
        </w:rPr>
        <w:t>Mrs Foote</w:t>
      </w:r>
      <w:r w:rsidRPr="008418CE">
        <w:rPr>
          <w:sz w:val="20"/>
          <w:szCs w:val="20"/>
        </w:rPr>
        <w:t xml:space="preserve"> ( SEND Teacher)</w:t>
      </w:r>
      <w:r w:rsidR="003F0C6A" w:rsidRPr="008418CE">
        <w:rPr>
          <w:sz w:val="20"/>
          <w:szCs w:val="20"/>
        </w:rPr>
        <w:t xml:space="preserve"> </w:t>
      </w:r>
    </w:p>
    <w:p w14:paraId="3CBB5A49" w14:textId="7CC6D401" w:rsidR="006E65EC" w:rsidRPr="008418CE" w:rsidRDefault="003F0C6A" w:rsidP="008418CE">
      <w:pPr>
        <w:pStyle w:val="NoSpacing"/>
        <w:rPr>
          <w:sz w:val="20"/>
          <w:szCs w:val="20"/>
        </w:rPr>
      </w:pPr>
      <w:r w:rsidRPr="008418CE">
        <w:rPr>
          <w:b/>
          <w:bCs/>
          <w:sz w:val="20"/>
          <w:szCs w:val="20"/>
        </w:rPr>
        <w:t>Mrs Patmore</w:t>
      </w:r>
      <w:r w:rsidRPr="008418CE">
        <w:rPr>
          <w:sz w:val="20"/>
          <w:szCs w:val="20"/>
        </w:rPr>
        <w:t xml:space="preserve"> ( Assistant Headteacher</w:t>
      </w:r>
      <w:r w:rsidR="008418CE" w:rsidRPr="008418CE">
        <w:rPr>
          <w:sz w:val="20"/>
          <w:szCs w:val="20"/>
        </w:rPr>
        <w:t>/ Head of SEMH Partnership Provision</w:t>
      </w:r>
      <w:r w:rsidRPr="008418CE">
        <w:rPr>
          <w:sz w:val="20"/>
          <w:szCs w:val="20"/>
        </w:rPr>
        <w:t>)</w:t>
      </w:r>
    </w:p>
    <w:p w14:paraId="64F604CD" w14:textId="77777777" w:rsidR="008418CE" w:rsidRPr="008418CE" w:rsidRDefault="008418CE" w:rsidP="008418CE">
      <w:pPr>
        <w:pStyle w:val="NoSpacing"/>
        <w:rPr>
          <w:sz w:val="20"/>
          <w:szCs w:val="20"/>
        </w:rPr>
      </w:pPr>
    </w:p>
    <w:p w14:paraId="7A8381D3" w14:textId="77777777" w:rsidR="006E65EC" w:rsidRPr="008418CE" w:rsidRDefault="006E65EC" w:rsidP="006E65EC">
      <w:pPr>
        <w:rPr>
          <w:sz w:val="20"/>
          <w:szCs w:val="20"/>
        </w:rPr>
      </w:pPr>
      <w:r w:rsidRPr="008418CE">
        <w:rPr>
          <w:sz w:val="20"/>
          <w:szCs w:val="20"/>
        </w:rPr>
        <w:t xml:space="preserve">They will:  </w:t>
      </w:r>
    </w:p>
    <w:p w14:paraId="22187DA8" w14:textId="579A7973" w:rsidR="006E65EC" w:rsidRPr="008418CE" w:rsidRDefault="006E65EC" w:rsidP="006E65EC">
      <w:pPr>
        <w:pStyle w:val="ListParagraph"/>
        <w:numPr>
          <w:ilvl w:val="0"/>
          <w:numId w:val="11"/>
        </w:numPr>
        <w:rPr>
          <w:sz w:val="20"/>
          <w:szCs w:val="20"/>
        </w:rPr>
      </w:pPr>
      <w:r w:rsidRPr="008418CE">
        <w:rPr>
          <w:sz w:val="20"/>
          <w:szCs w:val="20"/>
        </w:rPr>
        <w:t xml:space="preserve">Inform any parents that their child may have SEN and then liaise with them about the pupil’s needs and any provision made </w:t>
      </w:r>
    </w:p>
    <w:p w14:paraId="20994F34" w14:textId="3E52E4D3" w:rsidR="006E65EC" w:rsidRPr="008418CE" w:rsidRDefault="006E65EC" w:rsidP="006E65EC">
      <w:pPr>
        <w:pStyle w:val="ListParagraph"/>
        <w:numPr>
          <w:ilvl w:val="0"/>
          <w:numId w:val="11"/>
        </w:numPr>
        <w:rPr>
          <w:sz w:val="20"/>
          <w:szCs w:val="20"/>
        </w:rPr>
      </w:pPr>
      <w:r w:rsidRPr="008418CE">
        <w:rPr>
          <w:sz w:val="20"/>
          <w:szCs w:val="20"/>
        </w:rPr>
        <w:t xml:space="preserve">Work with the headteacher and SEND governor to determine the strategic development of the SEND policy and provision in the school  </w:t>
      </w:r>
    </w:p>
    <w:p w14:paraId="1AAA317E" w14:textId="0EF13E02" w:rsidR="00AF4A2E" w:rsidRPr="008418CE" w:rsidRDefault="006E65EC" w:rsidP="00AF4A2E">
      <w:pPr>
        <w:pStyle w:val="ListParagraph"/>
        <w:numPr>
          <w:ilvl w:val="0"/>
          <w:numId w:val="11"/>
        </w:numPr>
        <w:rPr>
          <w:sz w:val="20"/>
          <w:szCs w:val="20"/>
        </w:rPr>
      </w:pPr>
      <w:r w:rsidRPr="008418CE">
        <w:rPr>
          <w:sz w:val="20"/>
          <w:szCs w:val="20"/>
        </w:rPr>
        <w:t>Have day-to-day responsibility for the operation of this SEND policy</w:t>
      </w:r>
      <w:r w:rsidR="008418CE">
        <w:rPr>
          <w:sz w:val="20"/>
          <w:szCs w:val="20"/>
        </w:rPr>
        <w:t>/ Information Report</w:t>
      </w:r>
      <w:r w:rsidRPr="008418CE">
        <w:rPr>
          <w:sz w:val="20"/>
          <w:szCs w:val="20"/>
        </w:rPr>
        <w:t xml:space="preserve"> and the co-ordination of specific provision made to support individual pupils with SEN, including those who have EHC </w:t>
      </w:r>
      <w:r w:rsidR="00AF4A2E" w:rsidRPr="008418CE">
        <w:rPr>
          <w:sz w:val="20"/>
          <w:szCs w:val="20"/>
        </w:rPr>
        <w:t>plans.</w:t>
      </w:r>
    </w:p>
    <w:p w14:paraId="22E55E55" w14:textId="1146C308" w:rsidR="00AF4A2E" w:rsidRPr="008418CE" w:rsidRDefault="00AF4A2E" w:rsidP="00AF4A2E">
      <w:pPr>
        <w:rPr>
          <w:sz w:val="20"/>
          <w:szCs w:val="20"/>
        </w:rPr>
      </w:pPr>
      <w:r w:rsidRPr="008418CE">
        <w:rPr>
          <w:sz w:val="20"/>
          <w:szCs w:val="20"/>
          <w:u w:val="single"/>
        </w:rPr>
        <w:t>SEND Governor</w:t>
      </w:r>
    </w:p>
    <w:p w14:paraId="645C14F6" w14:textId="55729DA6" w:rsidR="00AF4A2E" w:rsidRPr="008418CE" w:rsidRDefault="00AF4A2E" w:rsidP="00AF4A2E">
      <w:pPr>
        <w:rPr>
          <w:sz w:val="20"/>
          <w:szCs w:val="20"/>
        </w:rPr>
      </w:pPr>
      <w:r w:rsidRPr="008418CE">
        <w:rPr>
          <w:sz w:val="20"/>
          <w:szCs w:val="20"/>
        </w:rPr>
        <w:t xml:space="preserve"> This member of the governing body will:</w:t>
      </w:r>
    </w:p>
    <w:p w14:paraId="5460ACFB" w14:textId="3232DD2F" w:rsidR="00AF4A2E" w:rsidRPr="008418CE" w:rsidRDefault="00AF4A2E" w:rsidP="00AF4A2E">
      <w:pPr>
        <w:pStyle w:val="ListParagraph"/>
        <w:numPr>
          <w:ilvl w:val="0"/>
          <w:numId w:val="12"/>
        </w:numPr>
        <w:rPr>
          <w:sz w:val="20"/>
          <w:szCs w:val="20"/>
        </w:rPr>
      </w:pPr>
      <w:r w:rsidRPr="008418CE">
        <w:rPr>
          <w:sz w:val="20"/>
          <w:szCs w:val="20"/>
        </w:rPr>
        <w:t xml:space="preserve">Help to raise awareness of SEND issues at governing board meetings  </w:t>
      </w:r>
    </w:p>
    <w:p w14:paraId="1BD90BAD" w14:textId="359A9B2D" w:rsidR="00AF4A2E" w:rsidRPr="008418CE" w:rsidRDefault="00AF4A2E" w:rsidP="00AF4A2E">
      <w:pPr>
        <w:pStyle w:val="ListParagraph"/>
        <w:numPr>
          <w:ilvl w:val="0"/>
          <w:numId w:val="12"/>
        </w:numPr>
        <w:rPr>
          <w:sz w:val="20"/>
          <w:szCs w:val="20"/>
        </w:rPr>
      </w:pPr>
      <w:r w:rsidRPr="008418CE">
        <w:rPr>
          <w:sz w:val="20"/>
          <w:szCs w:val="20"/>
        </w:rPr>
        <w:t xml:space="preserve">Monitor the quality and effectiveness of SEND provision within the school and update the governing board on this  </w:t>
      </w:r>
    </w:p>
    <w:p w14:paraId="70A1B44D" w14:textId="68132354" w:rsidR="00AF4A2E" w:rsidRPr="008418CE" w:rsidRDefault="00AF4A2E" w:rsidP="00AF4A2E">
      <w:pPr>
        <w:pStyle w:val="ListParagraph"/>
        <w:numPr>
          <w:ilvl w:val="0"/>
          <w:numId w:val="12"/>
        </w:numPr>
        <w:rPr>
          <w:sz w:val="20"/>
          <w:szCs w:val="20"/>
        </w:rPr>
      </w:pPr>
      <w:r w:rsidRPr="008418CE">
        <w:rPr>
          <w:sz w:val="20"/>
          <w:szCs w:val="20"/>
        </w:rPr>
        <w:t xml:space="preserve">Work with the headteacher and </w:t>
      </w:r>
      <w:r w:rsidR="008418CE" w:rsidRPr="008418CE">
        <w:rPr>
          <w:sz w:val="20"/>
          <w:szCs w:val="20"/>
        </w:rPr>
        <w:t>SENCO</w:t>
      </w:r>
      <w:r w:rsidR="008418CE">
        <w:rPr>
          <w:sz w:val="20"/>
          <w:szCs w:val="20"/>
        </w:rPr>
        <w:t>s</w:t>
      </w:r>
      <w:r w:rsidRPr="008418CE">
        <w:rPr>
          <w:sz w:val="20"/>
          <w:szCs w:val="20"/>
        </w:rPr>
        <w:t xml:space="preserve"> to determine the strategic development of the SEND policy and provision in the school  </w:t>
      </w:r>
    </w:p>
    <w:p w14:paraId="068EE09E" w14:textId="1F2F8EAC" w:rsidR="00AF4A2E" w:rsidRPr="008418CE" w:rsidRDefault="00AF4A2E" w:rsidP="00AF4A2E">
      <w:pPr>
        <w:rPr>
          <w:sz w:val="20"/>
          <w:szCs w:val="20"/>
          <w:u w:val="single"/>
        </w:rPr>
      </w:pPr>
      <w:r w:rsidRPr="008418CE">
        <w:rPr>
          <w:sz w:val="20"/>
          <w:szCs w:val="20"/>
          <w:u w:val="single"/>
        </w:rPr>
        <w:t xml:space="preserve">The headteacher  </w:t>
      </w:r>
    </w:p>
    <w:p w14:paraId="324BBD94" w14:textId="77777777" w:rsidR="00AF4A2E" w:rsidRPr="008418CE" w:rsidRDefault="00AF4A2E" w:rsidP="00AF4A2E">
      <w:pPr>
        <w:rPr>
          <w:sz w:val="20"/>
          <w:szCs w:val="20"/>
        </w:rPr>
      </w:pPr>
      <w:r w:rsidRPr="008418CE">
        <w:rPr>
          <w:sz w:val="20"/>
          <w:szCs w:val="20"/>
        </w:rPr>
        <w:t xml:space="preserve">The headteacher will:  </w:t>
      </w:r>
    </w:p>
    <w:p w14:paraId="1EB4A8BD" w14:textId="23DD52D8" w:rsidR="00AF4A2E" w:rsidRPr="008418CE" w:rsidRDefault="00AF4A2E" w:rsidP="00AF4A2E">
      <w:pPr>
        <w:pStyle w:val="ListParagraph"/>
        <w:numPr>
          <w:ilvl w:val="0"/>
          <w:numId w:val="13"/>
        </w:numPr>
        <w:rPr>
          <w:sz w:val="20"/>
          <w:szCs w:val="20"/>
        </w:rPr>
      </w:pPr>
      <w:r w:rsidRPr="008418CE">
        <w:rPr>
          <w:sz w:val="20"/>
          <w:szCs w:val="20"/>
        </w:rPr>
        <w:t xml:space="preserve">Work with the SENCO and SEND link governor to determine the strategic development of the SEND policy and provision within the school  </w:t>
      </w:r>
    </w:p>
    <w:p w14:paraId="13BA2990" w14:textId="7CBFFD95" w:rsidR="00AF4A2E" w:rsidRPr="008418CE" w:rsidRDefault="00AF4A2E" w:rsidP="00AF4A2E">
      <w:pPr>
        <w:pStyle w:val="ListParagraph"/>
        <w:numPr>
          <w:ilvl w:val="0"/>
          <w:numId w:val="13"/>
        </w:numPr>
        <w:rPr>
          <w:sz w:val="20"/>
          <w:szCs w:val="20"/>
        </w:rPr>
      </w:pPr>
      <w:r w:rsidRPr="008418CE">
        <w:rPr>
          <w:sz w:val="20"/>
          <w:szCs w:val="20"/>
        </w:rPr>
        <w:t xml:space="preserve">Work with the SENCO and school governors to make sure the school meets its responsibilities under the Equality Act 2010 with regard to reasonable adjustments and access arrangements </w:t>
      </w:r>
    </w:p>
    <w:p w14:paraId="67D9370D" w14:textId="7D3EF3E6" w:rsidR="00AF4A2E" w:rsidRPr="008418CE" w:rsidRDefault="00AF4A2E" w:rsidP="00AF4A2E">
      <w:pPr>
        <w:pStyle w:val="ListParagraph"/>
        <w:numPr>
          <w:ilvl w:val="0"/>
          <w:numId w:val="13"/>
        </w:numPr>
        <w:rPr>
          <w:sz w:val="20"/>
          <w:szCs w:val="20"/>
        </w:rPr>
      </w:pPr>
      <w:r w:rsidRPr="008418CE">
        <w:rPr>
          <w:sz w:val="20"/>
          <w:szCs w:val="20"/>
        </w:rPr>
        <w:t xml:space="preserve">Have overall responsibility for, and awareness of, the provision for pupils with SEND, and their progress </w:t>
      </w:r>
    </w:p>
    <w:p w14:paraId="1321E157" w14:textId="7AAFD729" w:rsidR="00AF4A2E" w:rsidRPr="008418CE" w:rsidRDefault="00AF4A2E" w:rsidP="00AF4A2E">
      <w:pPr>
        <w:pStyle w:val="ListParagraph"/>
        <w:numPr>
          <w:ilvl w:val="0"/>
          <w:numId w:val="13"/>
        </w:numPr>
        <w:rPr>
          <w:sz w:val="20"/>
          <w:szCs w:val="20"/>
        </w:rPr>
      </w:pPr>
      <w:r w:rsidRPr="008418CE">
        <w:rPr>
          <w:sz w:val="20"/>
          <w:szCs w:val="20"/>
        </w:rPr>
        <w:t xml:space="preserve">Have responsibility for monitoring the school’s notional SEND budget and any additional funding allocated by the LA to support individual pupils  </w:t>
      </w:r>
    </w:p>
    <w:p w14:paraId="15CE8480" w14:textId="6C704A84" w:rsidR="00AF4A2E" w:rsidRPr="008418CE" w:rsidRDefault="00AF4A2E" w:rsidP="00AF4A2E">
      <w:pPr>
        <w:pStyle w:val="ListParagraph"/>
        <w:numPr>
          <w:ilvl w:val="0"/>
          <w:numId w:val="13"/>
        </w:numPr>
        <w:rPr>
          <w:sz w:val="20"/>
          <w:szCs w:val="20"/>
        </w:rPr>
      </w:pPr>
      <w:r w:rsidRPr="008418CE">
        <w:rPr>
          <w:sz w:val="20"/>
          <w:szCs w:val="20"/>
        </w:rPr>
        <w:t xml:space="preserve">Make sure that the SENCO has enough time to carry out their duties </w:t>
      </w:r>
    </w:p>
    <w:p w14:paraId="2EBDD753" w14:textId="15F09104" w:rsidR="00AF4A2E" w:rsidRPr="008418CE" w:rsidRDefault="00AF4A2E" w:rsidP="00AF4A2E">
      <w:pPr>
        <w:pStyle w:val="ListParagraph"/>
        <w:numPr>
          <w:ilvl w:val="0"/>
          <w:numId w:val="13"/>
        </w:numPr>
        <w:rPr>
          <w:sz w:val="20"/>
          <w:szCs w:val="20"/>
        </w:rPr>
      </w:pPr>
      <w:r w:rsidRPr="008418CE">
        <w:rPr>
          <w:sz w:val="20"/>
          <w:szCs w:val="20"/>
        </w:rPr>
        <w:t xml:space="preserve">Have an overview of the needs of the current cohort of pupils on the SEND register </w:t>
      </w:r>
    </w:p>
    <w:p w14:paraId="43FA672A" w14:textId="30FB1FD5" w:rsidR="00AF4A2E" w:rsidRPr="008418CE" w:rsidRDefault="00AF4A2E" w:rsidP="00AF4A2E">
      <w:pPr>
        <w:pStyle w:val="ListParagraph"/>
        <w:numPr>
          <w:ilvl w:val="0"/>
          <w:numId w:val="13"/>
        </w:numPr>
        <w:rPr>
          <w:sz w:val="20"/>
          <w:szCs w:val="20"/>
        </w:rPr>
      </w:pPr>
      <w:r w:rsidRPr="008418CE">
        <w:rPr>
          <w:sz w:val="20"/>
          <w:szCs w:val="20"/>
        </w:rPr>
        <w:t xml:space="preserve">Advise the LA when a pupil needs an EHC needs assessment, or when an EHC plan needs an early review </w:t>
      </w:r>
    </w:p>
    <w:p w14:paraId="78549231" w14:textId="6F7348B6" w:rsidR="00AF4A2E" w:rsidRPr="008418CE" w:rsidRDefault="00AF4A2E" w:rsidP="00AF4A2E">
      <w:pPr>
        <w:pStyle w:val="ListParagraph"/>
        <w:numPr>
          <w:ilvl w:val="0"/>
          <w:numId w:val="13"/>
        </w:numPr>
        <w:rPr>
          <w:sz w:val="20"/>
          <w:szCs w:val="20"/>
        </w:rPr>
      </w:pPr>
      <w:r w:rsidRPr="008418CE">
        <w:rPr>
          <w:sz w:val="20"/>
          <w:szCs w:val="20"/>
        </w:rPr>
        <w:t xml:space="preserve">With the SENCO, monitor to identify any staff who have specific training needs regarding SEN, and incorporate this into the school’s plan for continuous professional development </w:t>
      </w:r>
    </w:p>
    <w:p w14:paraId="5F795D22" w14:textId="34B95ECF" w:rsidR="00AF4A2E" w:rsidRPr="008418CE" w:rsidRDefault="00AF4A2E" w:rsidP="00AF4A2E">
      <w:pPr>
        <w:pStyle w:val="ListParagraph"/>
        <w:numPr>
          <w:ilvl w:val="0"/>
          <w:numId w:val="13"/>
        </w:numPr>
        <w:rPr>
          <w:sz w:val="20"/>
          <w:szCs w:val="20"/>
        </w:rPr>
      </w:pPr>
      <w:r w:rsidRPr="008418CE">
        <w:rPr>
          <w:sz w:val="20"/>
          <w:szCs w:val="20"/>
        </w:rPr>
        <w:t xml:space="preserve">With the SENCO, regularly review and evaluate the breadth and impact of the SEND support the school offers or can access, and co-operate with the LA in reviewing the provision that is available locally and in developing the local offer </w:t>
      </w:r>
    </w:p>
    <w:p w14:paraId="4DF6BA97" w14:textId="14B582D3" w:rsidR="00AF4A2E" w:rsidRDefault="00AF4A2E" w:rsidP="00AF4A2E">
      <w:pPr>
        <w:pStyle w:val="ListParagraph"/>
        <w:numPr>
          <w:ilvl w:val="0"/>
          <w:numId w:val="13"/>
        </w:numPr>
        <w:rPr>
          <w:sz w:val="20"/>
          <w:szCs w:val="20"/>
        </w:rPr>
      </w:pPr>
      <w:r w:rsidRPr="008418CE">
        <w:rPr>
          <w:sz w:val="20"/>
          <w:szCs w:val="20"/>
        </w:rPr>
        <w:t xml:space="preserve">With the SENCO and teaching staff, identify any patterns in the school’s identification of SEN, both within the school </w:t>
      </w:r>
      <w:r w:rsidR="003F0C6A" w:rsidRPr="008418CE">
        <w:rPr>
          <w:sz w:val="20"/>
          <w:szCs w:val="20"/>
        </w:rPr>
        <w:t xml:space="preserve">and in comparison, </w:t>
      </w:r>
      <w:r w:rsidRPr="008418CE">
        <w:rPr>
          <w:sz w:val="20"/>
          <w:szCs w:val="20"/>
        </w:rPr>
        <w:t>with national data, and use these to reflect on and reinforce the quality of teaching</w:t>
      </w:r>
      <w:r w:rsidR="008418CE">
        <w:rPr>
          <w:sz w:val="20"/>
          <w:szCs w:val="20"/>
        </w:rPr>
        <w:t>.</w:t>
      </w:r>
    </w:p>
    <w:p w14:paraId="12688DEE" w14:textId="77777777" w:rsidR="008418CE" w:rsidRPr="008418CE" w:rsidRDefault="008418CE" w:rsidP="008418CE">
      <w:pPr>
        <w:pStyle w:val="ListParagraph"/>
        <w:rPr>
          <w:sz w:val="20"/>
          <w:szCs w:val="20"/>
        </w:rPr>
      </w:pPr>
    </w:p>
    <w:p w14:paraId="0D611983" w14:textId="7B75E609" w:rsidR="00AF4A2E" w:rsidRPr="008418CE" w:rsidRDefault="00AF4A2E" w:rsidP="00AF4A2E">
      <w:pPr>
        <w:rPr>
          <w:sz w:val="20"/>
          <w:szCs w:val="20"/>
          <w:u w:val="single"/>
        </w:rPr>
      </w:pPr>
      <w:r w:rsidRPr="008418CE">
        <w:rPr>
          <w:sz w:val="20"/>
          <w:szCs w:val="20"/>
          <w:u w:val="single"/>
        </w:rPr>
        <w:lastRenderedPageBreak/>
        <w:t xml:space="preserve">Class teachers </w:t>
      </w:r>
    </w:p>
    <w:p w14:paraId="611C6438" w14:textId="77777777" w:rsidR="00AF4A2E" w:rsidRPr="008418CE" w:rsidRDefault="00AF4A2E" w:rsidP="00AF4A2E">
      <w:pPr>
        <w:rPr>
          <w:sz w:val="20"/>
          <w:szCs w:val="20"/>
        </w:rPr>
      </w:pPr>
      <w:r w:rsidRPr="008418CE">
        <w:rPr>
          <w:sz w:val="20"/>
          <w:szCs w:val="20"/>
        </w:rPr>
        <w:t xml:space="preserve"> Each class teacher is responsible for:  </w:t>
      </w:r>
    </w:p>
    <w:p w14:paraId="193DA9F0" w14:textId="591F9F59" w:rsidR="00AF4A2E" w:rsidRPr="008418CE" w:rsidRDefault="00AF4A2E" w:rsidP="00AF4A2E">
      <w:pPr>
        <w:pStyle w:val="ListParagraph"/>
        <w:numPr>
          <w:ilvl w:val="0"/>
          <w:numId w:val="15"/>
        </w:numPr>
        <w:rPr>
          <w:sz w:val="20"/>
          <w:szCs w:val="20"/>
        </w:rPr>
      </w:pPr>
      <w:r w:rsidRPr="008418CE">
        <w:rPr>
          <w:sz w:val="20"/>
          <w:szCs w:val="20"/>
        </w:rPr>
        <w:t xml:space="preserve">Planning and providing high-quality teaching that is differentiated to meet pupil needs through a graduated approach </w:t>
      </w:r>
    </w:p>
    <w:p w14:paraId="6DAD1DBF" w14:textId="0D15EDF7" w:rsidR="00AF4A2E" w:rsidRPr="008418CE" w:rsidRDefault="00AF4A2E" w:rsidP="00AF4A2E">
      <w:pPr>
        <w:pStyle w:val="ListParagraph"/>
        <w:numPr>
          <w:ilvl w:val="0"/>
          <w:numId w:val="15"/>
        </w:numPr>
        <w:rPr>
          <w:sz w:val="20"/>
          <w:szCs w:val="20"/>
        </w:rPr>
      </w:pPr>
      <w:r w:rsidRPr="008418CE">
        <w:rPr>
          <w:sz w:val="20"/>
          <w:szCs w:val="20"/>
        </w:rPr>
        <w:t xml:space="preserve">The progress and development of every pupil in their class  </w:t>
      </w:r>
    </w:p>
    <w:p w14:paraId="255B261E" w14:textId="0B6DEAD4" w:rsidR="00AF4A2E" w:rsidRPr="008418CE" w:rsidRDefault="00AF4A2E" w:rsidP="00AF4A2E">
      <w:pPr>
        <w:pStyle w:val="ListParagraph"/>
        <w:numPr>
          <w:ilvl w:val="0"/>
          <w:numId w:val="15"/>
        </w:numPr>
        <w:rPr>
          <w:sz w:val="20"/>
          <w:szCs w:val="20"/>
        </w:rPr>
      </w:pPr>
      <w:r w:rsidRPr="008418CE">
        <w:rPr>
          <w:sz w:val="20"/>
          <w:szCs w:val="20"/>
        </w:rPr>
        <w:t xml:space="preserve">Working closely with any teaching assistants or specialist staff to plan and assess the impact of support and interventions, and consider how they can be linked to classroom teaching  </w:t>
      </w:r>
    </w:p>
    <w:p w14:paraId="34D21EF2" w14:textId="50199C8E" w:rsidR="00AF4A2E" w:rsidRPr="008418CE" w:rsidRDefault="00AF4A2E" w:rsidP="00AF4A2E">
      <w:pPr>
        <w:pStyle w:val="ListParagraph"/>
        <w:numPr>
          <w:ilvl w:val="0"/>
          <w:numId w:val="15"/>
        </w:numPr>
        <w:rPr>
          <w:sz w:val="20"/>
          <w:szCs w:val="20"/>
        </w:rPr>
      </w:pPr>
      <w:r w:rsidRPr="008418CE">
        <w:rPr>
          <w:sz w:val="20"/>
          <w:szCs w:val="20"/>
        </w:rPr>
        <w:t xml:space="preserve">Working with the SENCO to review each pupil’s progress and development, and decide on any changes to provision  </w:t>
      </w:r>
    </w:p>
    <w:p w14:paraId="7BF9FFC7" w14:textId="6E3A6E2A" w:rsidR="00AF4A2E" w:rsidRPr="008418CE" w:rsidRDefault="00AF4A2E" w:rsidP="00AF4A2E">
      <w:pPr>
        <w:pStyle w:val="ListParagraph"/>
        <w:numPr>
          <w:ilvl w:val="0"/>
          <w:numId w:val="15"/>
        </w:numPr>
        <w:rPr>
          <w:sz w:val="20"/>
          <w:szCs w:val="20"/>
        </w:rPr>
      </w:pPr>
      <w:r w:rsidRPr="008418CE">
        <w:rPr>
          <w:sz w:val="20"/>
          <w:szCs w:val="20"/>
        </w:rPr>
        <w:t xml:space="preserve">Ensuring they follow this SEND policy and the SEN information report </w:t>
      </w:r>
    </w:p>
    <w:p w14:paraId="40D67BA4" w14:textId="77777777" w:rsidR="00AF4A2E" w:rsidRPr="008418CE" w:rsidRDefault="00AF4A2E" w:rsidP="00AF4A2E">
      <w:pPr>
        <w:rPr>
          <w:sz w:val="20"/>
          <w:szCs w:val="20"/>
        </w:rPr>
      </w:pPr>
      <w:r w:rsidRPr="008418CE">
        <w:rPr>
          <w:sz w:val="20"/>
          <w:szCs w:val="20"/>
        </w:rPr>
        <w:t xml:space="preserve">Communicating with parents/carers regularly to: </w:t>
      </w:r>
    </w:p>
    <w:p w14:paraId="4E76FBEE" w14:textId="77777777" w:rsidR="00AF4A2E" w:rsidRPr="008418CE" w:rsidRDefault="00AF4A2E" w:rsidP="00AF4A2E">
      <w:pPr>
        <w:pStyle w:val="ListParagraph"/>
        <w:numPr>
          <w:ilvl w:val="0"/>
          <w:numId w:val="14"/>
        </w:numPr>
        <w:rPr>
          <w:sz w:val="20"/>
          <w:szCs w:val="20"/>
        </w:rPr>
      </w:pPr>
      <w:r w:rsidRPr="008418CE">
        <w:rPr>
          <w:sz w:val="20"/>
          <w:szCs w:val="20"/>
        </w:rPr>
        <w:t xml:space="preserve">Set clear outcomes and review progress towards them </w:t>
      </w:r>
    </w:p>
    <w:p w14:paraId="725007F3" w14:textId="77777777" w:rsidR="00AF4A2E" w:rsidRPr="008418CE" w:rsidRDefault="00AF4A2E" w:rsidP="00AF4A2E">
      <w:pPr>
        <w:pStyle w:val="ListParagraph"/>
        <w:numPr>
          <w:ilvl w:val="0"/>
          <w:numId w:val="14"/>
        </w:numPr>
        <w:rPr>
          <w:sz w:val="20"/>
          <w:szCs w:val="20"/>
        </w:rPr>
      </w:pPr>
      <w:r w:rsidRPr="008418CE">
        <w:rPr>
          <w:sz w:val="20"/>
          <w:szCs w:val="20"/>
        </w:rPr>
        <w:t>Discuss the activities and support that will help achieve the set outcomes</w:t>
      </w:r>
    </w:p>
    <w:p w14:paraId="7F521046" w14:textId="047AB3CA" w:rsidR="00AF4A2E" w:rsidRPr="008418CE" w:rsidRDefault="00AF4A2E" w:rsidP="00AF4A2E">
      <w:pPr>
        <w:pStyle w:val="ListParagraph"/>
        <w:numPr>
          <w:ilvl w:val="0"/>
          <w:numId w:val="14"/>
        </w:numPr>
        <w:rPr>
          <w:sz w:val="20"/>
          <w:szCs w:val="20"/>
        </w:rPr>
      </w:pPr>
      <w:r w:rsidRPr="008418CE">
        <w:rPr>
          <w:sz w:val="20"/>
          <w:szCs w:val="20"/>
        </w:rPr>
        <w:t xml:space="preserve">Identify the responsibilities of the parent, the pupil and the school </w:t>
      </w:r>
    </w:p>
    <w:p w14:paraId="0A475B7F" w14:textId="5D6288F3" w:rsidR="00AF4A2E" w:rsidRPr="008418CE" w:rsidRDefault="00AF4A2E" w:rsidP="00AF4A2E">
      <w:pPr>
        <w:rPr>
          <w:sz w:val="20"/>
          <w:szCs w:val="20"/>
        </w:rPr>
      </w:pPr>
      <w:r w:rsidRPr="008418CE">
        <w:rPr>
          <w:sz w:val="20"/>
          <w:szCs w:val="20"/>
        </w:rPr>
        <w:t xml:space="preserve">Listen to the parents’/carers’ concerns and agree their aspirations for the pupil </w:t>
      </w:r>
    </w:p>
    <w:p w14:paraId="6E8DD998" w14:textId="537D9452" w:rsidR="00AF4A2E" w:rsidRPr="008418CE" w:rsidRDefault="00AF4A2E" w:rsidP="00AF4A2E">
      <w:pPr>
        <w:rPr>
          <w:sz w:val="20"/>
          <w:szCs w:val="20"/>
          <w:u w:val="single"/>
        </w:rPr>
      </w:pPr>
      <w:r w:rsidRPr="008418CE">
        <w:rPr>
          <w:sz w:val="20"/>
          <w:szCs w:val="20"/>
          <w:u w:val="single"/>
        </w:rPr>
        <w:t xml:space="preserve">Parents or carers </w:t>
      </w:r>
    </w:p>
    <w:p w14:paraId="52E1A0D7" w14:textId="77777777" w:rsidR="00AF4A2E" w:rsidRPr="008418CE" w:rsidRDefault="00AF4A2E" w:rsidP="00AF4A2E">
      <w:pPr>
        <w:rPr>
          <w:sz w:val="20"/>
          <w:szCs w:val="20"/>
        </w:rPr>
      </w:pPr>
      <w:r w:rsidRPr="008418CE">
        <w:rPr>
          <w:sz w:val="20"/>
          <w:szCs w:val="20"/>
        </w:rPr>
        <w:t xml:space="preserve">Parents or carers should inform the school if they have any concerns about their child’s progress or development.  </w:t>
      </w:r>
    </w:p>
    <w:p w14:paraId="62387069" w14:textId="77777777" w:rsidR="00AF4A2E" w:rsidRPr="008418CE" w:rsidRDefault="00AF4A2E" w:rsidP="00AF4A2E">
      <w:pPr>
        <w:rPr>
          <w:sz w:val="20"/>
          <w:szCs w:val="20"/>
        </w:rPr>
      </w:pPr>
      <w:r w:rsidRPr="008418CE">
        <w:rPr>
          <w:sz w:val="20"/>
          <w:szCs w:val="20"/>
        </w:rPr>
        <w:t xml:space="preserve">Parents or carers of a pupil on the SEND register will always be given the opportunity to provide information and express their views about the pupil’s SEND and the support provided. They will be invited to participate in discussions and decisions about this support. </w:t>
      </w:r>
    </w:p>
    <w:p w14:paraId="34E4456D" w14:textId="13B0018E" w:rsidR="00AF4A2E" w:rsidRPr="008418CE" w:rsidRDefault="00AF4A2E" w:rsidP="00AF4A2E">
      <w:pPr>
        <w:rPr>
          <w:sz w:val="20"/>
          <w:szCs w:val="20"/>
        </w:rPr>
      </w:pPr>
      <w:r w:rsidRPr="008418CE">
        <w:rPr>
          <w:sz w:val="20"/>
          <w:szCs w:val="20"/>
        </w:rPr>
        <w:t xml:space="preserve">They will be:  </w:t>
      </w:r>
    </w:p>
    <w:p w14:paraId="344840F6" w14:textId="278DD823" w:rsidR="00AF4A2E" w:rsidRPr="008418CE" w:rsidRDefault="00AF4A2E" w:rsidP="00AF4A2E">
      <w:pPr>
        <w:pStyle w:val="ListParagraph"/>
        <w:numPr>
          <w:ilvl w:val="0"/>
          <w:numId w:val="16"/>
        </w:numPr>
        <w:rPr>
          <w:sz w:val="20"/>
          <w:szCs w:val="20"/>
        </w:rPr>
      </w:pPr>
      <w:r w:rsidRPr="008418CE">
        <w:rPr>
          <w:sz w:val="20"/>
          <w:szCs w:val="20"/>
        </w:rPr>
        <w:t xml:space="preserve">Invited to termly meetings to review the provision that is in place for their child if their child is on a one plan </w:t>
      </w:r>
    </w:p>
    <w:p w14:paraId="52F0F974" w14:textId="49472DE1" w:rsidR="00AF4A2E" w:rsidRPr="008418CE" w:rsidRDefault="00AF4A2E" w:rsidP="00AF4A2E">
      <w:pPr>
        <w:pStyle w:val="ListParagraph"/>
        <w:numPr>
          <w:ilvl w:val="0"/>
          <w:numId w:val="16"/>
        </w:numPr>
        <w:rPr>
          <w:sz w:val="20"/>
          <w:szCs w:val="20"/>
        </w:rPr>
      </w:pPr>
      <w:r w:rsidRPr="008418CE">
        <w:rPr>
          <w:sz w:val="20"/>
          <w:szCs w:val="20"/>
        </w:rPr>
        <w:t xml:space="preserve">Asked to provide information about the impact of SEN support outside school and any changes in the pupil’s needs </w:t>
      </w:r>
    </w:p>
    <w:p w14:paraId="558CC852" w14:textId="77777777" w:rsidR="00AF4A2E" w:rsidRPr="008418CE" w:rsidRDefault="00AF4A2E" w:rsidP="00AF4A2E">
      <w:pPr>
        <w:pStyle w:val="ListParagraph"/>
        <w:numPr>
          <w:ilvl w:val="0"/>
          <w:numId w:val="16"/>
        </w:numPr>
        <w:rPr>
          <w:sz w:val="20"/>
          <w:szCs w:val="20"/>
        </w:rPr>
      </w:pPr>
      <w:r w:rsidRPr="008418CE">
        <w:rPr>
          <w:sz w:val="20"/>
          <w:szCs w:val="20"/>
        </w:rPr>
        <w:t xml:space="preserve">Given the opportunity to share their concerns and, with school staff, agree their aspirations for the pupil </w:t>
      </w:r>
    </w:p>
    <w:p w14:paraId="48AC67C6" w14:textId="77777777" w:rsidR="00AF4A2E" w:rsidRPr="008418CE" w:rsidRDefault="00AF4A2E" w:rsidP="00AF4A2E">
      <w:pPr>
        <w:pStyle w:val="ListParagraph"/>
        <w:numPr>
          <w:ilvl w:val="0"/>
          <w:numId w:val="16"/>
        </w:numPr>
        <w:rPr>
          <w:sz w:val="20"/>
          <w:szCs w:val="20"/>
        </w:rPr>
      </w:pPr>
      <w:r w:rsidRPr="008418CE">
        <w:rPr>
          <w:sz w:val="20"/>
          <w:szCs w:val="20"/>
        </w:rPr>
        <w:t xml:space="preserve">Given an annual report on the pupil’s progress </w:t>
      </w:r>
    </w:p>
    <w:p w14:paraId="55A3DDB8" w14:textId="21EE2920" w:rsidR="00AF4A2E" w:rsidRPr="008418CE" w:rsidRDefault="00AF4A2E" w:rsidP="00AF4A2E">
      <w:pPr>
        <w:rPr>
          <w:sz w:val="20"/>
          <w:szCs w:val="20"/>
        </w:rPr>
      </w:pPr>
      <w:r w:rsidRPr="008418CE">
        <w:rPr>
          <w:sz w:val="20"/>
          <w:szCs w:val="20"/>
        </w:rPr>
        <w:t xml:space="preserve">The school will take into account the views of the parents or carers in any decisions made about the pupil. </w:t>
      </w:r>
    </w:p>
    <w:p w14:paraId="0A7DBC81" w14:textId="1661B715" w:rsidR="00AF4A2E" w:rsidRPr="008418CE" w:rsidRDefault="00AF4A2E" w:rsidP="00AF4A2E">
      <w:pPr>
        <w:rPr>
          <w:sz w:val="20"/>
          <w:szCs w:val="20"/>
          <w:u w:val="single"/>
        </w:rPr>
      </w:pPr>
      <w:r w:rsidRPr="008418CE">
        <w:rPr>
          <w:sz w:val="20"/>
          <w:szCs w:val="20"/>
          <w:u w:val="single"/>
        </w:rPr>
        <w:t xml:space="preserve">The pupil </w:t>
      </w:r>
    </w:p>
    <w:p w14:paraId="14B5607B" w14:textId="77777777" w:rsidR="00AF4A2E" w:rsidRPr="008418CE" w:rsidRDefault="00AF4A2E" w:rsidP="00AF4A2E">
      <w:pPr>
        <w:rPr>
          <w:sz w:val="20"/>
          <w:szCs w:val="20"/>
        </w:rPr>
      </w:pPr>
      <w:r w:rsidRPr="008418CE">
        <w:rPr>
          <w:sz w:val="20"/>
          <w:szCs w:val="20"/>
        </w:rPr>
        <w:t xml:space="preserve">Pupils will always be given the opportunity to provide information and express their views about their SEND and the support provided. They will be invited to participate in discussions and decisions about this support. This might involve the pupil: </w:t>
      </w:r>
    </w:p>
    <w:p w14:paraId="0D430A54" w14:textId="55D10B92" w:rsidR="00AF4A2E" w:rsidRPr="008418CE" w:rsidRDefault="00AF4A2E" w:rsidP="00AF4A2E">
      <w:pPr>
        <w:pStyle w:val="ListParagraph"/>
        <w:numPr>
          <w:ilvl w:val="0"/>
          <w:numId w:val="17"/>
        </w:numPr>
        <w:rPr>
          <w:sz w:val="20"/>
          <w:szCs w:val="20"/>
        </w:rPr>
      </w:pPr>
      <w:r w:rsidRPr="008418CE">
        <w:rPr>
          <w:sz w:val="20"/>
          <w:szCs w:val="20"/>
        </w:rPr>
        <w:t xml:space="preserve">Explaining what their strengths and difficulties are  </w:t>
      </w:r>
    </w:p>
    <w:p w14:paraId="5FF00278" w14:textId="3010C57E" w:rsidR="00AF4A2E" w:rsidRPr="008418CE" w:rsidRDefault="00AF4A2E" w:rsidP="00AF4A2E">
      <w:pPr>
        <w:pStyle w:val="ListParagraph"/>
        <w:numPr>
          <w:ilvl w:val="0"/>
          <w:numId w:val="17"/>
        </w:numPr>
        <w:rPr>
          <w:sz w:val="20"/>
          <w:szCs w:val="20"/>
        </w:rPr>
      </w:pPr>
      <w:r w:rsidRPr="008418CE">
        <w:rPr>
          <w:sz w:val="20"/>
          <w:szCs w:val="20"/>
        </w:rPr>
        <w:t xml:space="preserve">Contributing to setting targets or outcomes </w:t>
      </w:r>
    </w:p>
    <w:p w14:paraId="159B9A27" w14:textId="44F12997" w:rsidR="00AF4A2E" w:rsidRPr="008418CE" w:rsidRDefault="00AF4A2E" w:rsidP="00AF4A2E">
      <w:pPr>
        <w:pStyle w:val="ListParagraph"/>
        <w:numPr>
          <w:ilvl w:val="0"/>
          <w:numId w:val="17"/>
        </w:numPr>
        <w:rPr>
          <w:sz w:val="20"/>
          <w:szCs w:val="20"/>
        </w:rPr>
      </w:pPr>
      <w:r w:rsidRPr="008418CE">
        <w:rPr>
          <w:sz w:val="20"/>
          <w:szCs w:val="20"/>
        </w:rPr>
        <w:t xml:space="preserve">Attending review meetings </w:t>
      </w:r>
    </w:p>
    <w:p w14:paraId="0D757482" w14:textId="5DE5DB10" w:rsidR="00AF4A2E" w:rsidRPr="008418CE" w:rsidRDefault="00AF4A2E" w:rsidP="00AF4A2E">
      <w:pPr>
        <w:pStyle w:val="ListParagraph"/>
        <w:numPr>
          <w:ilvl w:val="0"/>
          <w:numId w:val="17"/>
        </w:numPr>
        <w:rPr>
          <w:sz w:val="20"/>
          <w:szCs w:val="20"/>
        </w:rPr>
      </w:pPr>
      <w:r w:rsidRPr="008418CE">
        <w:rPr>
          <w:sz w:val="20"/>
          <w:szCs w:val="20"/>
        </w:rPr>
        <w:t xml:space="preserve">Giving feedback on the effectiveness of interventions </w:t>
      </w:r>
    </w:p>
    <w:p w14:paraId="599684F2" w14:textId="0197DD2A" w:rsidR="00AF4A2E" w:rsidRDefault="00AF4A2E" w:rsidP="00AF4A2E">
      <w:pPr>
        <w:rPr>
          <w:sz w:val="20"/>
          <w:szCs w:val="20"/>
        </w:rPr>
      </w:pPr>
      <w:r w:rsidRPr="008418CE">
        <w:rPr>
          <w:sz w:val="20"/>
          <w:szCs w:val="20"/>
        </w:rPr>
        <w:t xml:space="preserve">The pupil’s views will be taken into account in making decisions that affect them, whenever possible.  </w:t>
      </w:r>
    </w:p>
    <w:p w14:paraId="3A0C451D" w14:textId="03C42D80" w:rsidR="008418CE" w:rsidRDefault="008418CE" w:rsidP="00AF4A2E">
      <w:pPr>
        <w:rPr>
          <w:sz w:val="20"/>
          <w:szCs w:val="20"/>
        </w:rPr>
      </w:pPr>
    </w:p>
    <w:p w14:paraId="18123CC7" w14:textId="77777777" w:rsidR="008418CE" w:rsidRPr="008418CE" w:rsidRDefault="008418CE" w:rsidP="00AF4A2E">
      <w:pPr>
        <w:rPr>
          <w:sz w:val="20"/>
          <w:szCs w:val="20"/>
        </w:rPr>
      </w:pPr>
    </w:p>
    <w:p w14:paraId="0B0641EA" w14:textId="77777777" w:rsidR="00AF4A2E" w:rsidRPr="008418CE" w:rsidRDefault="00AF4A2E" w:rsidP="00AF4A2E">
      <w:pPr>
        <w:rPr>
          <w:color w:val="FF0000"/>
          <w:sz w:val="20"/>
          <w:szCs w:val="20"/>
        </w:rPr>
      </w:pPr>
      <w:r w:rsidRPr="008418CE">
        <w:rPr>
          <w:color w:val="FF0000"/>
          <w:sz w:val="20"/>
          <w:szCs w:val="20"/>
        </w:rPr>
        <w:lastRenderedPageBreak/>
        <w:t xml:space="preserve">SEN information report  </w:t>
      </w:r>
    </w:p>
    <w:p w14:paraId="6F16AC6D" w14:textId="7C404EE2" w:rsidR="00AF4A2E" w:rsidRPr="008418CE" w:rsidRDefault="00AF4A2E" w:rsidP="00AF4A2E">
      <w:pPr>
        <w:rPr>
          <w:sz w:val="20"/>
          <w:szCs w:val="20"/>
        </w:rPr>
      </w:pPr>
      <w:r w:rsidRPr="008418CE">
        <w:rPr>
          <w:sz w:val="20"/>
          <w:szCs w:val="20"/>
        </w:rPr>
        <w:t xml:space="preserve">The school publishes a SEN information report on its website, which sets out how this policy is implemented in the school.  The information report will be updated annually and as soon as possible after any changes to the information it contains.  </w:t>
      </w:r>
    </w:p>
    <w:p w14:paraId="2D61ACBB" w14:textId="77777777" w:rsidR="003F0C6A" w:rsidRPr="008418CE" w:rsidRDefault="003F0C6A" w:rsidP="003F0C6A">
      <w:pPr>
        <w:rPr>
          <w:color w:val="FF0000"/>
          <w:sz w:val="20"/>
          <w:szCs w:val="20"/>
        </w:rPr>
      </w:pPr>
      <w:r w:rsidRPr="008418CE">
        <w:rPr>
          <w:color w:val="FF0000"/>
          <w:sz w:val="20"/>
          <w:szCs w:val="20"/>
        </w:rPr>
        <w:t xml:space="preserve">Complaints about SEND provision  </w:t>
      </w:r>
    </w:p>
    <w:p w14:paraId="172C4CF1" w14:textId="0EB25764" w:rsidR="003F0C6A" w:rsidRPr="008418CE" w:rsidRDefault="003F0C6A" w:rsidP="003F0C6A">
      <w:pPr>
        <w:rPr>
          <w:sz w:val="20"/>
          <w:szCs w:val="20"/>
        </w:rPr>
      </w:pPr>
      <w:r w:rsidRPr="008418CE">
        <w:rPr>
          <w:sz w:val="20"/>
          <w:szCs w:val="20"/>
        </w:rPr>
        <w:t xml:space="preserve">Where parents have concerns about our school’s SEND provision, they should first raise their concerns informally with the class teacher or SENCO. We will try to resolve the complaint informally in the first instance. If this does not resolve their concerns, parents are welcome to submit their complaint formally.   </w:t>
      </w:r>
    </w:p>
    <w:p w14:paraId="19906636" w14:textId="7BC60FDF" w:rsidR="003F0C6A" w:rsidRPr="008418CE" w:rsidRDefault="003F0C6A" w:rsidP="003F0C6A">
      <w:pPr>
        <w:rPr>
          <w:sz w:val="20"/>
          <w:szCs w:val="20"/>
        </w:rPr>
      </w:pPr>
      <w:r w:rsidRPr="008418CE">
        <w:rPr>
          <w:sz w:val="20"/>
          <w:szCs w:val="20"/>
        </w:rPr>
        <w:t xml:space="preserve">Formal complaints about SEND provision in our school should be made to the SENCO in the first instance. They will be handled in line with the school’s complaints policy.   </w:t>
      </w:r>
    </w:p>
    <w:p w14:paraId="53ADE2FC" w14:textId="77777777" w:rsidR="003F0C6A" w:rsidRPr="008418CE" w:rsidRDefault="003F0C6A" w:rsidP="003F0C6A">
      <w:pPr>
        <w:rPr>
          <w:sz w:val="20"/>
          <w:szCs w:val="20"/>
        </w:rPr>
      </w:pPr>
      <w:r w:rsidRPr="008418CE">
        <w:rPr>
          <w:sz w:val="20"/>
          <w:szCs w:val="20"/>
        </w:rPr>
        <w:t xml:space="preserve">If the parent or carer is not satisfied with the school’s response, they can escalate the complaint. In some circumstances, this right also applies to the pupil themselves.    </w:t>
      </w:r>
    </w:p>
    <w:p w14:paraId="4A1F24CB" w14:textId="0D9F7B27" w:rsidR="003F0C6A" w:rsidRPr="008418CE" w:rsidRDefault="003F0C6A" w:rsidP="003F0C6A">
      <w:pPr>
        <w:rPr>
          <w:sz w:val="20"/>
          <w:szCs w:val="20"/>
        </w:rPr>
      </w:pPr>
      <w:r w:rsidRPr="008418CE">
        <w:rPr>
          <w:sz w:val="20"/>
          <w:szCs w:val="20"/>
        </w:rPr>
        <w:t>To see a full explanation of suitable avenues for complaint, see pages 246 and 247 of the SEN Code of Practice. To find out about disagreement resolution and mediation services in our local area, SENDIASS15. Monitoring and evaluation arrangements.</w:t>
      </w:r>
    </w:p>
    <w:p w14:paraId="63BD760E" w14:textId="31A9C541" w:rsidR="003F0C6A" w:rsidRPr="008418CE" w:rsidRDefault="003F0C6A" w:rsidP="003F0C6A">
      <w:pPr>
        <w:rPr>
          <w:color w:val="FF0000"/>
          <w:sz w:val="20"/>
          <w:szCs w:val="20"/>
        </w:rPr>
      </w:pPr>
      <w:r w:rsidRPr="008418CE">
        <w:rPr>
          <w:color w:val="FF0000"/>
          <w:sz w:val="20"/>
          <w:szCs w:val="20"/>
        </w:rPr>
        <w:t xml:space="preserve">Evaluating the effectiveness of the policy </w:t>
      </w:r>
    </w:p>
    <w:p w14:paraId="7666D378" w14:textId="116A8B69" w:rsidR="003F0C6A" w:rsidRPr="008418CE" w:rsidRDefault="003F0C6A" w:rsidP="003F0C6A">
      <w:pPr>
        <w:rPr>
          <w:sz w:val="20"/>
          <w:szCs w:val="20"/>
        </w:rPr>
      </w:pPr>
      <w:r w:rsidRPr="008418CE">
        <w:rPr>
          <w:sz w:val="20"/>
          <w:szCs w:val="20"/>
        </w:rPr>
        <w:t xml:space="preserve">We are constantly looking for ways to improve our SEND policy. We will do this by evaluating whether or not we are meeting our objectives. </w:t>
      </w:r>
    </w:p>
    <w:p w14:paraId="61CBA15F" w14:textId="77777777" w:rsidR="003F0C6A" w:rsidRPr="008418CE" w:rsidRDefault="003F0C6A" w:rsidP="003F0C6A">
      <w:pPr>
        <w:rPr>
          <w:sz w:val="20"/>
          <w:szCs w:val="20"/>
        </w:rPr>
      </w:pPr>
      <w:r w:rsidRPr="008418CE">
        <w:rPr>
          <w:sz w:val="20"/>
          <w:szCs w:val="20"/>
        </w:rPr>
        <w:t xml:space="preserve">We will evaluate how effective our SEND provision is with regards to: </w:t>
      </w:r>
    </w:p>
    <w:p w14:paraId="5BFAA03D" w14:textId="0C1ED30D" w:rsidR="003F0C6A" w:rsidRPr="008418CE" w:rsidRDefault="003F0C6A" w:rsidP="003F0C6A">
      <w:pPr>
        <w:pStyle w:val="ListParagraph"/>
        <w:numPr>
          <w:ilvl w:val="0"/>
          <w:numId w:val="18"/>
        </w:numPr>
        <w:rPr>
          <w:sz w:val="20"/>
          <w:szCs w:val="20"/>
        </w:rPr>
      </w:pPr>
      <w:r w:rsidRPr="008418CE">
        <w:rPr>
          <w:sz w:val="20"/>
          <w:szCs w:val="20"/>
        </w:rPr>
        <w:t xml:space="preserve">All staff’s awareness of pupils with SEND at the start of the autumn term </w:t>
      </w:r>
    </w:p>
    <w:p w14:paraId="38E21F20" w14:textId="5F7D75B9" w:rsidR="003F0C6A" w:rsidRPr="008418CE" w:rsidRDefault="003F0C6A" w:rsidP="003F0C6A">
      <w:pPr>
        <w:pStyle w:val="ListParagraph"/>
        <w:numPr>
          <w:ilvl w:val="0"/>
          <w:numId w:val="18"/>
        </w:numPr>
        <w:rPr>
          <w:sz w:val="20"/>
          <w:szCs w:val="20"/>
        </w:rPr>
      </w:pPr>
      <w:r w:rsidRPr="008418CE">
        <w:rPr>
          <w:sz w:val="20"/>
          <w:szCs w:val="20"/>
        </w:rPr>
        <w:t xml:space="preserve">How early pupils are identified as having SEND   </w:t>
      </w:r>
    </w:p>
    <w:p w14:paraId="55D0D5BB" w14:textId="478522CA" w:rsidR="003F0C6A" w:rsidRPr="008418CE" w:rsidRDefault="003F0C6A" w:rsidP="003F0C6A">
      <w:pPr>
        <w:pStyle w:val="ListParagraph"/>
        <w:numPr>
          <w:ilvl w:val="0"/>
          <w:numId w:val="18"/>
        </w:numPr>
        <w:rPr>
          <w:sz w:val="20"/>
          <w:szCs w:val="20"/>
        </w:rPr>
      </w:pPr>
      <w:r w:rsidRPr="008418CE">
        <w:rPr>
          <w:sz w:val="20"/>
          <w:szCs w:val="20"/>
        </w:rPr>
        <w:t xml:space="preserve">Pupils’ progress and attainment once they have been identified as having SEND </w:t>
      </w:r>
    </w:p>
    <w:p w14:paraId="17108548" w14:textId="6FD5CF74" w:rsidR="003F0C6A" w:rsidRPr="008418CE" w:rsidRDefault="003F0C6A" w:rsidP="003F0C6A">
      <w:pPr>
        <w:pStyle w:val="ListParagraph"/>
        <w:numPr>
          <w:ilvl w:val="0"/>
          <w:numId w:val="18"/>
        </w:numPr>
        <w:rPr>
          <w:sz w:val="20"/>
          <w:szCs w:val="20"/>
        </w:rPr>
      </w:pPr>
      <w:r w:rsidRPr="008418CE">
        <w:rPr>
          <w:sz w:val="20"/>
          <w:szCs w:val="20"/>
        </w:rPr>
        <w:t xml:space="preserve">Whether pupils with SEND feel safe, valued and included in the school community   </w:t>
      </w:r>
    </w:p>
    <w:p w14:paraId="47A44F3C" w14:textId="539BB235" w:rsidR="003F0C6A" w:rsidRPr="008418CE" w:rsidRDefault="003F0C6A" w:rsidP="003F0C6A">
      <w:pPr>
        <w:pStyle w:val="ListParagraph"/>
        <w:numPr>
          <w:ilvl w:val="0"/>
          <w:numId w:val="18"/>
        </w:numPr>
        <w:rPr>
          <w:sz w:val="20"/>
          <w:szCs w:val="20"/>
        </w:rPr>
      </w:pPr>
      <w:r w:rsidRPr="008418CE">
        <w:rPr>
          <w:sz w:val="20"/>
          <w:szCs w:val="20"/>
        </w:rPr>
        <w:t xml:space="preserve">Comments and feedback from pupils and their parents/carers </w:t>
      </w:r>
    </w:p>
    <w:p w14:paraId="058084A5" w14:textId="512AE00A" w:rsidR="003F0C6A" w:rsidRPr="008418CE" w:rsidRDefault="003F0C6A" w:rsidP="003F0C6A">
      <w:pPr>
        <w:rPr>
          <w:color w:val="FF0000"/>
          <w:sz w:val="20"/>
          <w:szCs w:val="20"/>
        </w:rPr>
      </w:pPr>
      <w:r w:rsidRPr="008418CE">
        <w:rPr>
          <w:color w:val="FF0000"/>
          <w:sz w:val="20"/>
          <w:szCs w:val="20"/>
        </w:rPr>
        <w:t xml:space="preserve">Monitoring the policy </w:t>
      </w:r>
    </w:p>
    <w:p w14:paraId="2E6D6B3C" w14:textId="6ACF5A89" w:rsidR="003F0C6A" w:rsidRPr="008418CE" w:rsidRDefault="003F0C6A" w:rsidP="003F0C6A">
      <w:pPr>
        <w:rPr>
          <w:sz w:val="20"/>
          <w:szCs w:val="20"/>
        </w:rPr>
      </w:pPr>
      <w:r w:rsidRPr="008418CE">
        <w:rPr>
          <w:sz w:val="20"/>
          <w:szCs w:val="20"/>
        </w:rPr>
        <w:t xml:space="preserve">This policy will be reviewed by our Headteacher and SENCO every year. It will also be updated when any new legislation, requirements or changes in procedure occur during the year.    </w:t>
      </w:r>
    </w:p>
    <w:sectPr w:rsidR="003F0C6A" w:rsidRPr="008418CE">
      <w:headerReference w:type="even" r:id="rId29"/>
      <w:headerReference w:type="default" r:id="rId30"/>
      <w:footerReference w:type="even" r:id="rId31"/>
      <w:footerReference w:type="default" r:id="rId32"/>
      <w:headerReference w:type="first" r:id="rId33"/>
      <w:footerReference w:type="firs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777BD" w14:textId="77777777" w:rsidR="00FA1B2C" w:rsidRDefault="008418CE">
      <w:pPr>
        <w:spacing w:after="0" w:line="240" w:lineRule="auto"/>
      </w:pPr>
      <w:r>
        <w:separator/>
      </w:r>
    </w:p>
  </w:endnote>
  <w:endnote w:type="continuationSeparator" w:id="0">
    <w:p w14:paraId="37959635" w14:textId="77777777" w:rsidR="00FA1B2C" w:rsidRDefault="008418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6F551" w14:textId="77777777" w:rsidR="00BB6F48" w:rsidRDefault="003F0C6A">
    <w:pPr>
      <w:spacing w:after="103"/>
    </w:pPr>
    <w:r>
      <w:rPr>
        <w:color w:val="000000"/>
        <w:sz w:val="20"/>
      </w:rPr>
      <w:fldChar w:fldCharType="begin"/>
    </w:r>
    <w:r>
      <w:instrText xml:space="preserve"> PAGE   \* MERGEFORMAT </w:instrText>
    </w:r>
    <w:r>
      <w:rPr>
        <w:color w:val="000000"/>
        <w:sz w:val="20"/>
      </w:rPr>
      <w:fldChar w:fldCharType="separate"/>
    </w:r>
    <w:r>
      <w:rPr>
        <w:color w:val="808080"/>
        <w:sz w:val="16"/>
      </w:rPr>
      <w:t>1</w:t>
    </w:r>
    <w:r>
      <w:rPr>
        <w:color w:val="808080"/>
        <w:sz w:val="16"/>
      </w:rPr>
      <w:fldChar w:fldCharType="end"/>
    </w:r>
    <w:r>
      <w:rPr>
        <w:color w:val="808080"/>
        <w:sz w:val="16"/>
      </w:rPr>
      <w:t xml:space="preserve"> </w:t>
    </w:r>
  </w:p>
  <w:p w14:paraId="509E205B" w14:textId="77777777" w:rsidR="00BB6F48" w:rsidRDefault="003F0C6A">
    <w:pPr>
      <w:spacing w:after="0"/>
    </w:pPr>
    <w:r>
      <w:rPr>
        <w:color w:val="808080"/>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5842" w14:textId="77777777" w:rsidR="00BB6F48" w:rsidRDefault="003F0C6A">
    <w:pPr>
      <w:spacing w:after="103"/>
    </w:pPr>
    <w:r>
      <w:rPr>
        <w:color w:val="000000"/>
        <w:sz w:val="20"/>
      </w:rPr>
      <w:fldChar w:fldCharType="begin"/>
    </w:r>
    <w:r>
      <w:instrText xml:space="preserve"> PAGE   \* MERGEFORMAT </w:instrText>
    </w:r>
    <w:r>
      <w:rPr>
        <w:color w:val="000000"/>
        <w:sz w:val="20"/>
      </w:rPr>
      <w:fldChar w:fldCharType="separate"/>
    </w:r>
    <w:r>
      <w:rPr>
        <w:color w:val="808080"/>
        <w:sz w:val="16"/>
      </w:rPr>
      <w:t>1</w:t>
    </w:r>
    <w:r>
      <w:rPr>
        <w:color w:val="808080"/>
        <w:sz w:val="16"/>
      </w:rPr>
      <w:fldChar w:fldCharType="end"/>
    </w:r>
    <w:r>
      <w:rPr>
        <w:color w:val="808080"/>
        <w:sz w:val="16"/>
      </w:rPr>
      <w:t xml:space="preserve"> </w:t>
    </w:r>
  </w:p>
  <w:p w14:paraId="5323B2F8" w14:textId="77777777" w:rsidR="00BB6F48" w:rsidRDefault="003F0C6A">
    <w:pPr>
      <w:spacing w:after="0"/>
    </w:pPr>
    <w:r>
      <w:rPr>
        <w:color w:val="808080"/>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2DD4F" w14:textId="77777777" w:rsidR="00BB6F48" w:rsidRDefault="003F0C6A">
    <w:pPr>
      <w:spacing w:after="103"/>
    </w:pPr>
    <w:r>
      <w:rPr>
        <w:color w:val="000000"/>
        <w:sz w:val="20"/>
      </w:rPr>
      <w:fldChar w:fldCharType="begin"/>
    </w:r>
    <w:r>
      <w:instrText xml:space="preserve"> PAGE   \* MERGEFORMAT </w:instrText>
    </w:r>
    <w:r>
      <w:rPr>
        <w:color w:val="000000"/>
        <w:sz w:val="20"/>
      </w:rPr>
      <w:fldChar w:fldCharType="separate"/>
    </w:r>
    <w:r>
      <w:rPr>
        <w:color w:val="808080"/>
        <w:sz w:val="16"/>
      </w:rPr>
      <w:t>1</w:t>
    </w:r>
    <w:r>
      <w:rPr>
        <w:color w:val="808080"/>
        <w:sz w:val="16"/>
      </w:rPr>
      <w:fldChar w:fldCharType="end"/>
    </w:r>
    <w:r>
      <w:rPr>
        <w:color w:val="808080"/>
        <w:sz w:val="16"/>
      </w:rPr>
      <w:t xml:space="preserve"> </w:t>
    </w:r>
  </w:p>
  <w:p w14:paraId="74D0D50C" w14:textId="77777777" w:rsidR="00BB6F48" w:rsidRDefault="003F0C6A">
    <w:pPr>
      <w:spacing w:after="0"/>
    </w:pPr>
    <w:r>
      <w:rPr>
        <w:color w:val="808080"/>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B1DC1" w14:textId="77777777" w:rsidR="00FA1B2C" w:rsidRDefault="008418CE">
      <w:pPr>
        <w:spacing w:after="0" w:line="240" w:lineRule="auto"/>
      </w:pPr>
      <w:r>
        <w:separator/>
      </w:r>
    </w:p>
  </w:footnote>
  <w:footnote w:type="continuationSeparator" w:id="0">
    <w:p w14:paraId="3BEF6745" w14:textId="77777777" w:rsidR="00FA1B2C" w:rsidRDefault="008418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9E6D9" w14:textId="77777777" w:rsidR="00BB6F48" w:rsidRDefault="001F4D8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2AC35" w14:textId="77777777" w:rsidR="00BB6F48" w:rsidRDefault="001F4D8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4E320" w14:textId="77777777" w:rsidR="00BB6F48" w:rsidRDefault="001F4D8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E298A"/>
    <w:multiLevelType w:val="hybridMultilevel"/>
    <w:tmpl w:val="A37C4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6C2A90"/>
    <w:multiLevelType w:val="hybridMultilevel"/>
    <w:tmpl w:val="2464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1D179D"/>
    <w:multiLevelType w:val="hybridMultilevel"/>
    <w:tmpl w:val="C3122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FF33E4"/>
    <w:multiLevelType w:val="hybridMultilevel"/>
    <w:tmpl w:val="EF3C7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B55346"/>
    <w:multiLevelType w:val="hybridMultilevel"/>
    <w:tmpl w:val="DC869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816162"/>
    <w:multiLevelType w:val="hybridMultilevel"/>
    <w:tmpl w:val="75500D66"/>
    <w:lvl w:ilvl="0" w:tplc="8786999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1BC1912">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B32F730">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44EED94">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F50C224">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7BE6440">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1620C46">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E18BC9E">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A0C606E">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25E151AD"/>
    <w:multiLevelType w:val="hybridMultilevel"/>
    <w:tmpl w:val="5290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2C557C"/>
    <w:multiLevelType w:val="hybridMultilevel"/>
    <w:tmpl w:val="94109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290D42"/>
    <w:multiLevelType w:val="hybridMultilevel"/>
    <w:tmpl w:val="810AC160"/>
    <w:lvl w:ilvl="0" w:tplc="3C364214">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4AA421C">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CCAA6EC">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840C60C">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4DAD834">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1B221BC">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E2CAB98">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04281D8">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5B2B7F6">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3DB80CBF"/>
    <w:multiLevelType w:val="hybridMultilevel"/>
    <w:tmpl w:val="36887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7932A1"/>
    <w:multiLevelType w:val="hybridMultilevel"/>
    <w:tmpl w:val="174AC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404866"/>
    <w:multiLevelType w:val="hybridMultilevel"/>
    <w:tmpl w:val="8DC09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2B2751"/>
    <w:multiLevelType w:val="hybridMultilevel"/>
    <w:tmpl w:val="140C8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5F1754"/>
    <w:multiLevelType w:val="hybridMultilevel"/>
    <w:tmpl w:val="4D4A6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E31E6D"/>
    <w:multiLevelType w:val="hybridMultilevel"/>
    <w:tmpl w:val="C5920786"/>
    <w:lvl w:ilvl="0" w:tplc="D99609F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E426BC4">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DDE3D30">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F421B9C">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D1CEBC6">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4CC8E3E">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57227EA">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768D788">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4DE3952">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6FF300E4"/>
    <w:multiLevelType w:val="hybridMultilevel"/>
    <w:tmpl w:val="990E5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831025"/>
    <w:multiLevelType w:val="hybridMultilevel"/>
    <w:tmpl w:val="35300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8D0CBC"/>
    <w:multiLevelType w:val="hybridMultilevel"/>
    <w:tmpl w:val="66206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12"/>
  </w:num>
  <w:num w:numId="4">
    <w:abstractNumId w:val="6"/>
  </w:num>
  <w:num w:numId="5">
    <w:abstractNumId w:val="5"/>
  </w:num>
  <w:num w:numId="6">
    <w:abstractNumId w:val="13"/>
  </w:num>
  <w:num w:numId="7">
    <w:abstractNumId w:val="14"/>
  </w:num>
  <w:num w:numId="8">
    <w:abstractNumId w:val="17"/>
  </w:num>
  <w:num w:numId="9">
    <w:abstractNumId w:val="8"/>
  </w:num>
  <w:num w:numId="10">
    <w:abstractNumId w:val="1"/>
  </w:num>
  <w:num w:numId="11">
    <w:abstractNumId w:val="11"/>
  </w:num>
  <w:num w:numId="12">
    <w:abstractNumId w:val="4"/>
  </w:num>
  <w:num w:numId="13">
    <w:abstractNumId w:val="2"/>
  </w:num>
  <w:num w:numId="14">
    <w:abstractNumId w:val="7"/>
  </w:num>
  <w:num w:numId="15">
    <w:abstractNumId w:val="0"/>
  </w:num>
  <w:num w:numId="16">
    <w:abstractNumId w:val="15"/>
  </w:num>
  <w:num w:numId="17">
    <w:abstractNumId w:val="9"/>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5EE"/>
    <w:rsid w:val="001D1925"/>
    <w:rsid w:val="001F4D82"/>
    <w:rsid w:val="003F0C6A"/>
    <w:rsid w:val="006E65EC"/>
    <w:rsid w:val="008418CE"/>
    <w:rsid w:val="00927569"/>
    <w:rsid w:val="0097473F"/>
    <w:rsid w:val="00AD570A"/>
    <w:rsid w:val="00AF4A2E"/>
    <w:rsid w:val="00C005EE"/>
    <w:rsid w:val="00FA1B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F8C62"/>
  <w15:chartTrackingRefBased/>
  <w15:docId w15:val="{70E559CC-6AC0-464F-B6A7-24954B804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05EE"/>
    <w:pPr>
      <w:ind w:left="720"/>
      <w:contextualSpacing/>
    </w:pPr>
  </w:style>
  <w:style w:type="character" w:styleId="Hyperlink">
    <w:name w:val="Hyperlink"/>
    <w:basedOn w:val="DefaultParagraphFont"/>
    <w:uiPriority w:val="99"/>
    <w:unhideWhenUsed/>
    <w:rsid w:val="00C005EE"/>
    <w:rPr>
      <w:color w:val="0563C1" w:themeColor="hyperlink"/>
      <w:u w:val="single"/>
    </w:rPr>
  </w:style>
  <w:style w:type="character" w:styleId="UnresolvedMention">
    <w:name w:val="Unresolved Mention"/>
    <w:basedOn w:val="DefaultParagraphFont"/>
    <w:uiPriority w:val="99"/>
    <w:semiHidden/>
    <w:unhideWhenUsed/>
    <w:rsid w:val="00C005EE"/>
    <w:rPr>
      <w:color w:val="605E5C"/>
      <w:shd w:val="clear" w:color="auto" w:fill="E1DFDD"/>
    </w:rPr>
  </w:style>
  <w:style w:type="table" w:styleId="TableGrid">
    <w:name w:val="Table Grid"/>
    <w:basedOn w:val="TableNormal"/>
    <w:uiPriority w:val="39"/>
    <w:rsid w:val="006E65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418C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working-together-to-improve-school-attendance" TargetMode="External"/><Relationship Id="rId18" Type="http://schemas.openxmlformats.org/officeDocument/2006/relationships/hyperlink" Target="http://www.legislation.gov.uk/uksi/2014/1530/contents/made" TargetMode="External"/><Relationship Id="rId26" Type="http://schemas.openxmlformats.org/officeDocument/2006/relationships/hyperlink" Target="https://www.gov.uk/guidance/-governance-in-academy-trusts" TargetMode="External"/><Relationship Id="rId3" Type="http://schemas.openxmlformats.org/officeDocument/2006/relationships/settings" Target="settings.xml"/><Relationship Id="rId21" Type="http://schemas.openxmlformats.org/officeDocument/2006/relationships/hyperlink" Target="https://www.legislation.gov.uk/ukpga/2010/15/part/11/chapter/1" TargetMode="External"/><Relationship Id="rId34"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https://www.gov.uk/government/publications/working-together-to-improve-school-attendance" TargetMode="External"/><Relationship Id="rId17" Type="http://schemas.openxmlformats.org/officeDocument/2006/relationships/hyperlink" Target="http://www.legislation.gov.uk/uksi/2014/1530/contents/made" TargetMode="External"/><Relationship Id="rId25" Type="http://schemas.openxmlformats.org/officeDocument/2006/relationships/hyperlink" Target="https://www.gov.uk/guidance/-governance-in-academy-trusts" TargetMode="External"/><Relationship Id="rId33"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www.legislation.gov.uk/uksi/2014/1530/contents/made" TargetMode="External"/><Relationship Id="rId20" Type="http://schemas.openxmlformats.org/officeDocument/2006/relationships/hyperlink" Target="https://www.legislation.gov.uk/ukpga/2010/15/contents"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keeping-children-safe-in-education--2" TargetMode="External"/><Relationship Id="rId24" Type="http://schemas.openxmlformats.org/officeDocument/2006/relationships/hyperlink" Target="https://www.gov.uk/guidance/-governance-in-academy-trusts"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legislation.gov.uk/ukpga/2014/6/part/3" TargetMode="External"/><Relationship Id="rId23" Type="http://schemas.openxmlformats.org/officeDocument/2006/relationships/hyperlink" Target="https://www.gov.uk/guidance/governance-in-maintained-schools" TargetMode="External"/><Relationship Id="rId28" Type="http://schemas.openxmlformats.org/officeDocument/2006/relationships/hyperlink" Target="https://www.gov.uk/government/publications/school-admissions-code--2" TargetMode="External"/><Relationship Id="rId36" Type="http://schemas.openxmlformats.org/officeDocument/2006/relationships/theme" Target="theme/theme1.xml"/><Relationship Id="rId10" Type="http://schemas.openxmlformats.org/officeDocument/2006/relationships/hyperlink" Target="https://www.gov.uk/government/publications/keeping-children-safe-in-education--2" TargetMode="External"/><Relationship Id="rId19" Type="http://schemas.openxmlformats.org/officeDocument/2006/relationships/hyperlink" Target="https://www.legislation.gov.uk/ukpga/2010/15/contents"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overnment/publications/send-code-of-practice-0-to-25" TargetMode="External"/><Relationship Id="rId14" Type="http://schemas.openxmlformats.org/officeDocument/2006/relationships/hyperlink" Target="http://www.legislation.gov.uk/ukpga/2014/6/part/3" TargetMode="External"/><Relationship Id="rId22" Type="http://schemas.openxmlformats.org/officeDocument/2006/relationships/hyperlink" Target="https://www.legislation.gov.uk/ukpga/2010/15/part/11/chapter/1" TargetMode="External"/><Relationship Id="rId27" Type="http://schemas.openxmlformats.org/officeDocument/2006/relationships/hyperlink" Target="https://www.gov.uk/government/publications/school-admissions-code--2"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hyperlink" Target="https://www.gov.uk/government/publications/send-code-of-practice-0-to-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TotalTime>
  <Pages>6</Pages>
  <Words>2651</Words>
  <Characters>15116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Patmore</dc:creator>
  <cp:keywords/>
  <dc:description/>
  <cp:lastModifiedBy>Lisa Patmore</cp:lastModifiedBy>
  <cp:revision>5</cp:revision>
  <dcterms:created xsi:type="dcterms:W3CDTF">2026-05-25T15:49:00Z</dcterms:created>
  <dcterms:modified xsi:type="dcterms:W3CDTF">2026-07-15T12:33:00Z</dcterms:modified>
</cp:coreProperties>
</file>