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A2B06" w14:textId="2C63EFCF" w:rsidR="00B0616E" w:rsidRDefault="00AA7BC5" w:rsidP="00C2203D">
      <w:pPr>
        <w:ind w:left="7200" w:firstLine="720"/>
        <w:rPr>
          <w:rFonts w:ascii="Arial" w:hAnsi="Arial" w:cs="Arial"/>
          <w:sz w:val="22"/>
          <w:szCs w:val="22"/>
        </w:rPr>
      </w:pPr>
      <w:r>
        <w:rPr>
          <w:rFonts w:ascii="Arial" w:hAnsi="Arial" w:cs="Arial"/>
          <w:sz w:val="22"/>
          <w:szCs w:val="22"/>
        </w:rPr>
        <w:t>April 202</w:t>
      </w:r>
      <w:r w:rsidR="00C2203D">
        <w:rPr>
          <w:rFonts w:ascii="Arial" w:hAnsi="Arial" w:cs="Arial"/>
          <w:sz w:val="22"/>
          <w:szCs w:val="22"/>
        </w:rPr>
        <w:t>6</w:t>
      </w:r>
    </w:p>
    <w:p w14:paraId="529AEF04" w14:textId="3E6C9C22" w:rsidR="00B0616E" w:rsidRDefault="00B0616E" w:rsidP="00B0616E">
      <w:pPr>
        <w:rPr>
          <w:rFonts w:ascii="Arial" w:hAnsi="Arial" w:cs="Arial"/>
          <w:sz w:val="22"/>
          <w:szCs w:val="22"/>
        </w:rPr>
      </w:pPr>
      <w:r>
        <w:rPr>
          <w:rFonts w:ascii="Arial" w:hAnsi="Arial" w:cs="Arial"/>
          <w:sz w:val="22"/>
          <w:szCs w:val="22"/>
        </w:rPr>
        <w:t>Dear Parents,</w:t>
      </w:r>
    </w:p>
    <w:p w14:paraId="1CD04D56" w14:textId="7D4B1F6D" w:rsidR="00B0616E" w:rsidRDefault="00115672" w:rsidP="00B0616E">
      <w:pPr>
        <w:jc w:val="center"/>
        <w:rPr>
          <w:rFonts w:ascii="Arial" w:hAnsi="Arial" w:cs="Arial"/>
          <w:b/>
          <w:sz w:val="22"/>
          <w:szCs w:val="22"/>
        </w:rPr>
      </w:pPr>
      <w:r>
        <w:rPr>
          <w:rFonts w:ascii="Arial" w:hAnsi="Arial" w:cs="Arial"/>
          <w:b/>
          <w:sz w:val="22"/>
          <w:szCs w:val="22"/>
        </w:rPr>
        <w:t>UPPER SCHOOL – CLASS 19,</w:t>
      </w:r>
      <w:r w:rsidR="00B0616E">
        <w:rPr>
          <w:rFonts w:ascii="Arial" w:hAnsi="Arial" w:cs="Arial"/>
          <w:b/>
          <w:sz w:val="22"/>
          <w:szCs w:val="22"/>
        </w:rPr>
        <w:t xml:space="preserve"> 20</w:t>
      </w:r>
      <w:r>
        <w:rPr>
          <w:rFonts w:ascii="Arial" w:hAnsi="Arial" w:cs="Arial"/>
          <w:b/>
          <w:sz w:val="22"/>
          <w:szCs w:val="22"/>
        </w:rPr>
        <w:t xml:space="preserve"> and 21</w:t>
      </w:r>
    </w:p>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9072"/>
      </w:tblGrid>
      <w:tr w:rsidR="00B0616E" w14:paraId="5897D37C" w14:textId="77777777" w:rsidTr="00C2203D">
        <w:tc>
          <w:tcPr>
            <w:tcW w:w="1560" w:type="dxa"/>
            <w:tcBorders>
              <w:top w:val="single" w:sz="4" w:space="0" w:color="auto"/>
              <w:left w:val="single" w:sz="4" w:space="0" w:color="auto"/>
              <w:bottom w:val="single" w:sz="4" w:space="0" w:color="auto"/>
              <w:right w:val="single" w:sz="4" w:space="0" w:color="auto"/>
            </w:tcBorders>
          </w:tcPr>
          <w:p w14:paraId="7E33B0C2" w14:textId="77777777" w:rsidR="00B0616E" w:rsidRDefault="00B0616E">
            <w:pPr>
              <w:jc w:val="both"/>
              <w:rPr>
                <w:rFonts w:ascii="Arial" w:hAnsi="Arial" w:cs="Arial"/>
                <w:sz w:val="22"/>
                <w:szCs w:val="22"/>
              </w:rPr>
            </w:pPr>
          </w:p>
          <w:p w14:paraId="2010FE7C" w14:textId="77777777" w:rsidR="00B0616E" w:rsidRDefault="00B0616E">
            <w:pPr>
              <w:jc w:val="both"/>
              <w:rPr>
                <w:rFonts w:ascii="Arial" w:hAnsi="Arial" w:cs="Arial"/>
                <w:b/>
                <w:color w:val="FF0000"/>
                <w:sz w:val="22"/>
                <w:szCs w:val="22"/>
              </w:rPr>
            </w:pPr>
            <w:r>
              <w:rPr>
                <w:rFonts w:ascii="Arial" w:hAnsi="Arial" w:cs="Arial"/>
                <w:b/>
                <w:color w:val="FF0000"/>
                <w:sz w:val="22"/>
                <w:szCs w:val="22"/>
              </w:rPr>
              <w:t>TOPIC</w:t>
            </w:r>
          </w:p>
        </w:tc>
        <w:tc>
          <w:tcPr>
            <w:tcW w:w="9072" w:type="dxa"/>
            <w:tcBorders>
              <w:top w:val="single" w:sz="4" w:space="0" w:color="auto"/>
              <w:left w:val="single" w:sz="4" w:space="0" w:color="auto"/>
              <w:bottom w:val="single" w:sz="4" w:space="0" w:color="auto"/>
              <w:right w:val="single" w:sz="4" w:space="0" w:color="auto"/>
            </w:tcBorders>
          </w:tcPr>
          <w:p w14:paraId="46FFA633" w14:textId="74C92D0B" w:rsidR="00F304ED" w:rsidRPr="00F304ED" w:rsidRDefault="00C2203D" w:rsidP="00AA7BC5">
            <w:pPr>
              <w:spacing w:line="276" w:lineRule="auto"/>
              <w:jc w:val="both"/>
              <w:rPr>
                <w:rFonts w:ascii="Arial" w:hAnsi="Arial" w:cs="Arial"/>
                <w:color w:val="FF0000"/>
                <w:sz w:val="22"/>
                <w:szCs w:val="22"/>
                <w:lang w:val="en-GB"/>
              </w:rPr>
            </w:pPr>
            <w:r>
              <w:rPr>
                <w:rFonts w:ascii="Arial" w:hAnsi="Arial" w:cs="Arial"/>
                <w:color w:val="FF0000"/>
                <w:sz w:val="22"/>
                <w:szCs w:val="22"/>
                <w:lang w:val="en-GB"/>
              </w:rPr>
              <w:t xml:space="preserve">In classes 19, 20 and 21 our topic will be ‘The Americas’. This is a </w:t>
            </w:r>
            <w:proofErr w:type="gramStart"/>
            <w:r>
              <w:rPr>
                <w:rFonts w:ascii="Arial" w:hAnsi="Arial" w:cs="Arial"/>
                <w:color w:val="FF0000"/>
                <w:sz w:val="22"/>
                <w:szCs w:val="22"/>
                <w:lang w:val="en-GB"/>
              </w:rPr>
              <w:t>geography based</w:t>
            </w:r>
            <w:proofErr w:type="gramEnd"/>
            <w:r>
              <w:rPr>
                <w:rFonts w:ascii="Arial" w:hAnsi="Arial" w:cs="Arial"/>
                <w:color w:val="FF0000"/>
                <w:sz w:val="22"/>
                <w:szCs w:val="22"/>
                <w:lang w:val="en-GB"/>
              </w:rPr>
              <w:t xml:space="preserve"> topic where we will compare and contrast a region of the UK with an area in the Americas within a travel agents theme. We will explore the physical geography of North and South America whilst improving our atlas skills. After half term, we will research and complete an </w:t>
            </w:r>
            <w:proofErr w:type="gramStart"/>
            <w:r>
              <w:rPr>
                <w:rFonts w:ascii="Arial" w:hAnsi="Arial" w:cs="Arial"/>
                <w:color w:val="FF0000"/>
                <w:sz w:val="22"/>
                <w:szCs w:val="22"/>
                <w:lang w:val="en-GB"/>
              </w:rPr>
              <w:t>in depth</w:t>
            </w:r>
            <w:proofErr w:type="gramEnd"/>
            <w:r>
              <w:rPr>
                <w:rFonts w:ascii="Arial" w:hAnsi="Arial" w:cs="Arial"/>
                <w:color w:val="FF0000"/>
                <w:sz w:val="22"/>
                <w:szCs w:val="22"/>
                <w:lang w:val="en-GB"/>
              </w:rPr>
              <w:t xml:space="preserve"> study of the Mayan civilisation and improve our historical skills. As well as this, we will be developing our art skills using paint and fabric and will explore the work of the famous artists. In music, we will l</w:t>
            </w:r>
            <w:r w:rsidRPr="00797FA1">
              <w:rPr>
                <w:rFonts w:ascii="Arial" w:hAnsi="Arial" w:cs="Arial"/>
                <w:color w:val="FF0000"/>
                <w:sz w:val="22"/>
                <w:szCs w:val="22"/>
                <w:lang w:val="en-GB"/>
              </w:rPr>
              <w:t>isten to, compose and perform musical pieces to reflect mood</w:t>
            </w:r>
            <w:r>
              <w:rPr>
                <w:rFonts w:ascii="Arial" w:hAnsi="Arial" w:cs="Arial"/>
                <w:color w:val="FF0000"/>
                <w:sz w:val="22"/>
                <w:szCs w:val="22"/>
                <w:lang w:val="en-GB"/>
              </w:rPr>
              <w:t>.</w:t>
            </w:r>
          </w:p>
        </w:tc>
      </w:tr>
      <w:tr w:rsidR="00B0616E" w14:paraId="6A3BAC19" w14:textId="77777777" w:rsidTr="00C2203D">
        <w:tc>
          <w:tcPr>
            <w:tcW w:w="1560" w:type="dxa"/>
            <w:tcBorders>
              <w:top w:val="single" w:sz="4" w:space="0" w:color="auto"/>
              <w:left w:val="single" w:sz="4" w:space="0" w:color="auto"/>
              <w:bottom w:val="single" w:sz="4" w:space="0" w:color="auto"/>
              <w:right w:val="single" w:sz="4" w:space="0" w:color="auto"/>
            </w:tcBorders>
          </w:tcPr>
          <w:p w14:paraId="53991789" w14:textId="77777777" w:rsidR="00B0616E" w:rsidRDefault="00B0616E">
            <w:pPr>
              <w:jc w:val="both"/>
              <w:rPr>
                <w:rFonts w:ascii="Arial" w:hAnsi="Arial" w:cs="Arial"/>
                <w:sz w:val="22"/>
                <w:szCs w:val="22"/>
              </w:rPr>
            </w:pPr>
          </w:p>
          <w:p w14:paraId="3328B44B" w14:textId="77777777" w:rsidR="00B0616E" w:rsidRDefault="00B0616E">
            <w:pPr>
              <w:jc w:val="both"/>
              <w:rPr>
                <w:rFonts w:ascii="Arial" w:hAnsi="Arial" w:cs="Arial"/>
                <w:b/>
                <w:color w:val="339966"/>
                <w:sz w:val="22"/>
                <w:szCs w:val="22"/>
              </w:rPr>
            </w:pPr>
            <w:r>
              <w:rPr>
                <w:rFonts w:ascii="Arial" w:hAnsi="Arial" w:cs="Arial"/>
                <w:b/>
                <w:color w:val="339966"/>
                <w:sz w:val="22"/>
                <w:szCs w:val="22"/>
              </w:rPr>
              <w:t>MATHS</w:t>
            </w:r>
          </w:p>
        </w:tc>
        <w:tc>
          <w:tcPr>
            <w:tcW w:w="9072" w:type="dxa"/>
            <w:tcBorders>
              <w:top w:val="single" w:sz="4" w:space="0" w:color="auto"/>
              <w:left w:val="single" w:sz="4" w:space="0" w:color="auto"/>
              <w:bottom w:val="single" w:sz="4" w:space="0" w:color="auto"/>
              <w:right w:val="single" w:sz="4" w:space="0" w:color="auto"/>
            </w:tcBorders>
          </w:tcPr>
          <w:p w14:paraId="7FD00423" w14:textId="523ECC86" w:rsidR="00B0616E" w:rsidRDefault="00AA7BC5">
            <w:pPr>
              <w:spacing w:line="276" w:lineRule="auto"/>
              <w:rPr>
                <w:rFonts w:ascii="Arial" w:hAnsi="Arial" w:cs="Arial"/>
                <w:color w:val="008000"/>
                <w:sz w:val="22"/>
                <w:szCs w:val="22"/>
              </w:rPr>
            </w:pPr>
            <w:r>
              <w:rPr>
                <w:rFonts w:ascii="Arial" w:hAnsi="Arial" w:cs="Arial"/>
                <w:color w:val="008000"/>
                <w:sz w:val="22"/>
                <w:szCs w:val="22"/>
              </w:rPr>
              <w:t xml:space="preserve">During the first half of the summer term, the children will </w:t>
            </w:r>
            <w:r w:rsidR="00F304ED">
              <w:rPr>
                <w:rFonts w:ascii="Arial" w:hAnsi="Arial" w:cs="Arial"/>
                <w:color w:val="008000"/>
                <w:sz w:val="22"/>
                <w:szCs w:val="22"/>
              </w:rPr>
              <w:t xml:space="preserve">further </w:t>
            </w:r>
            <w:proofErr w:type="spellStart"/>
            <w:r w:rsidR="00F304ED">
              <w:rPr>
                <w:rFonts w:ascii="Arial" w:hAnsi="Arial" w:cs="Arial"/>
                <w:color w:val="008000"/>
                <w:sz w:val="22"/>
                <w:szCs w:val="22"/>
              </w:rPr>
              <w:t>practise</w:t>
            </w:r>
            <w:proofErr w:type="spellEnd"/>
            <w:r w:rsidR="00F304ED">
              <w:rPr>
                <w:rFonts w:ascii="Arial" w:hAnsi="Arial" w:cs="Arial"/>
                <w:color w:val="008000"/>
                <w:sz w:val="22"/>
                <w:szCs w:val="22"/>
              </w:rPr>
              <w:t xml:space="preserve"> their arithmetic skills to ensure they can </w:t>
            </w:r>
            <w:r w:rsidR="00B11E13">
              <w:rPr>
                <w:rFonts w:ascii="Arial" w:hAnsi="Arial" w:cs="Arial"/>
                <w:color w:val="008000"/>
                <w:sz w:val="22"/>
                <w:szCs w:val="22"/>
              </w:rPr>
              <w:t>approach</w:t>
            </w:r>
            <w:r w:rsidR="00F304ED">
              <w:rPr>
                <w:rFonts w:ascii="Arial" w:hAnsi="Arial" w:cs="Arial"/>
                <w:color w:val="008000"/>
                <w:sz w:val="22"/>
                <w:szCs w:val="22"/>
              </w:rPr>
              <w:t xml:space="preserve"> arithmetic </w:t>
            </w:r>
            <w:r w:rsidR="00B11E13">
              <w:rPr>
                <w:rFonts w:ascii="Arial" w:hAnsi="Arial" w:cs="Arial"/>
                <w:color w:val="008000"/>
                <w:sz w:val="22"/>
                <w:szCs w:val="22"/>
              </w:rPr>
              <w:t>questions</w:t>
            </w:r>
            <w:r w:rsidR="00F304ED">
              <w:rPr>
                <w:rFonts w:ascii="Arial" w:hAnsi="Arial" w:cs="Arial"/>
                <w:color w:val="008000"/>
                <w:sz w:val="22"/>
                <w:szCs w:val="22"/>
              </w:rPr>
              <w:t xml:space="preserve"> with confidence. Additionally, we will be revising the vocabulary associated with geometry, statistics and measure. The children will also be consolidating their knowledge of fractions, decimals and percentages and will </w:t>
            </w:r>
            <w:proofErr w:type="spellStart"/>
            <w:r w:rsidR="00F304ED">
              <w:rPr>
                <w:rFonts w:ascii="Arial" w:hAnsi="Arial" w:cs="Arial"/>
                <w:color w:val="008000"/>
                <w:sz w:val="22"/>
                <w:szCs w:val="22"/>
              </w:rPr>
              <w:t>practise</w:t>
            </w:r>
            <w:proofErr w:type="spellEnd"/>
            <w:r w:rsidR="00F304ED">
              <w:rPr>
                <w:rFonts w:ascii="Arial" w:hAnsi="Arial" w:cs="Arial"/>
                <w:color w:val="008000"/>
                <w:sz w:val="22"/>
                <w:szCs w:val="22"/>
              </w:rPr>
              <w:t xml:space="preserve"> reading and interpreting a range of </w:t>
            </w:r>
            <w:r w:rsidR="00EF4C68">
              <w:rPr>
                <w:rFonts w:ascii="Arial" w:hAnsi="Arial" w:cs="Arial"/>
                <w:color w:val="008000"/>
                <w:sz w:val="22"/>
                <w:szCs w:val="22"/>
              </w:rPr>
              <w:t>data</w:t>
            </w:r>
            <w:r w:rsidR="00F304ED">
              <w:rPr>
                <w:rFonts w:ascii="Arial" w:hAnsi="Arial" w:cs="Arial"/>
                <w:color w:val="008000"/>
                <w:sz w:val="22"/>
                <w:szCs w:val="22"/>
              </w:rPr>
              <w:t>. This will be applied to a range</w:t>
            </w:r>
            <w:r w:rsidR="00EF4C68">
              <w:rPr>
                <w:rFonts w:ascii="Arial" w:hAnsi="Arial" w:cs="Arial"/>
                <w:color w:val="008000"/>
                <w:sz w:val="22"/>
                <w:szCs w:val="22"/>
              </w:rPr>
              <w:t xml:space="preserve"> of</w:t>
            </w:r>
            <w:r w:rsidR="00F304ED">
              <w:rPr>
                <w:rFonts w:ascii="Arial" w:hAnsi="Arial" w:cs="Arial"/>
                <w:color w:val="008000"/>
                <w:sz w:val="22"/>
                <w:szCs w:val="22"/>
              </w:rPr>
              <w:t xml:space="preserve"> problems in order to build the children’s understanding when tackling </w:t>
            </w:r>
            <w:r>
              <w:rPr>
                <w:rFonts w:ascii="Arial" w:hAnsi="Arial" w:cs="Arial"/>
                <w:color w:val="008000"/>
                <w:sz w:val="22"/>
                <w:szCs w:val="22"/>
              </w:rPr>
              <w:t>a</w:t>
            </w:r>
            <w:r w:rsidR="00F304ED">
              <w:rPr>
                <w:rFonts w:ascii="Arial" w:hAnsi="Arial" w:cs="Arial"/>
                <w:color w:val="008000"/>
                <w:sz w:val="22"/>
                <w:szCs w:val="22"/>
              </w:rPr>
              <w:t xml:space="preserve"> reasoning paper.</w:t>
            </w:r>
            <w:r w:rsidR="00EF4C68">
              <w:rPr>
                <w:rFonts w:ascii="Arial" w:hAnsi="Arial" w:cs="Arial"/>
                <w:color w:val="008000"/>
                <w:sz w:val="22"/>
                <w:szCs w:val="22"/>
              </w:rPr>
              <w:t xml:space="preserve"> </w:t>
            </w:r>
            <w:r>
              <w:rPr>
                <w:rFonts w:ascii="Arial" w:hAnsi="Arial" w:cs="Arial"/>
                <w:color w:val="008000"/>
                <w:sz w:val="22"/>
                <w:szCs w:val="22"/>
              </w:rPr>
              <w:t>After the half term</w:t>
            </w:r>
            <w:r w:rsidR="00F304ED">
              <w:rPr>
                <w:rFonts w:ascii="Arial" w:hAnsi="Arial" w:cs="Arial"/>
                <w:color w:val="008000"/>
                <w:sz w:val="22"/>
                <w:szCs w:val="22"/>
              </w:rPr>
              <w:t>,</w:t>
            </w:r>
            <w:r w:rsidR="008C57B8">
              <w:rPr>
                <w:rFonts w:ascii="Arial" w:hAnsi="Arial" w:cs="Arial"/>
                <w:color w:val="008000"/>
                <w:sz w:val="22"/>
                <w:szCs w:val="22"/>
              </w:rPr>
              <w:t xml:space="preserve"> we will be revising telling the time and reading timetables.</w:t>
            </w:r>
            <w:r w:rsidR="00F304ED">
              <w:rPr>
                <w:rFonts w:ascii="Arial" w:hAnsi="Arial" w:cs="Arial"/>
                <w:color w:val="008000"/>
                <w:sz w:val="22"/>
                <w:szCs w:val="22"/>
              </w:rPr>
              <w:t xml:space="preserve"> </w:t>
            </w:r>
            <w:r w:rsidR="008C57B8">
              <w:rPr>
                <w:rFonts w:ascii="Arial" w:hAnsi="Arial" w:cs="Arial"/>
                <w:color w:val="008000"/>
                <w:sz w:val="22"/>
                <w:szCs w:val="22"/>
              </w:rPr>
              <w:t>The</w:t>
            </w:r>
            <w:r w:rsidR="00F304ED">
              <w:rPr>
                <w:rFonts w:ascii="Arial" w:hAnsi="Arial" w:cs="Arial"/>
                <w:color w:val="008000"/>
                <w:sz w:val="22"/>
                <w:szCs w:val="22"/>
              </w:rPr>
              <w:t xml:space="preserve"> children will</w:t>
            </w:r>
            <w:r w:rsidR="008C57B8">
              <w:rPr>
                <w:rFonts w:ascii="Arial" w:hAnsi="Arial" w:cs="Arial"/>
                <w:color w:val="008000"/>
                <w:sz w:val="22"/>
                <w:szCs w:val="22"/>
              </w:rPr>
              <w:t xml:space="preserve"> also</w:t>
            </w:r>
            <w:r w:rsidR="00F304ED">
              <w:rPr>
                <w:rFonts w:ascii="Arial" w:hAnsi="Arial" w:cs="Arial"/>
                <w:color w:val="008000"/>
                <w:sz w:val="22"/>
                <w:szCs w:val="22"/>
              </w:rPr>
              <w:t xml:space="preserve"> be given the chance to deepen their mathematical knowledge through a range of investigations and problem solving tasks in preparation for their transition to Key Stage 3. </w:t>
            </w:r>
          </w:p>
        </w:tc>
      </w:tr>
      <w:tr w:rsidR="00B0616E" w14:paraId="5FC15EF9" w14:textId="77777777" w:rsidTr="00C2203D">
        <w:tc>
          <w:tcPr>
            <w:tcW w:w="1560" w:type="dxa"/>
            <w:tcBorders>
              <w:top w:val="single" w:sz="4" w:space="0" w:color="auto"/>
              <w:left w:val="single" w:sz="4" w:space="0" w:color="auto"/>
              <w:bottom w:val="single" w:sz="4" w:space="0" w:color="auto"/>
              <w:right w:val="single" w:sz="4" w:space="0" w:color="auto"/>
            </w:tcBorders>
          </w:tcPr>
          <w:p w14:paraId="0E461ED1" w14:textId="77777777" w:rsidR="00B0616E" w:rsidRDefault="00B0616E">
            <w:pPr>
              <w:jc w:val="both"/>
              <w:rPr>
                <w:rFonts w:ascii="Arial" w:hAnsi="Arial" w:cs="Arial"/>
                <w:sz w:val="22"/>
                <w:szCs w:val="22"/>
              </w:rPr>
            </w:pPr>
          </w:p>
          <w:p w14:paraId="3318E256" w14:textId="77777777" w:rsidR="00B0616E" w:rsidRDefault="00B0616E">
            <w:pPr>
              <w:jc w:val="both"/>
              <w:rPr>
                <w:rFonts w:ascii="Arial" w:hAnsi="Arial" w:cs="Arial"/>
                <w:b/>
                <w:color w:val="0000FF"/>
                <w:sz w:val="22"/>
                <w:szCs w:val="22"/>
              </w:rPr>
            </w:pPr>
            <w:r>
              <w:rPr>
                <w:rFonts w:ascii="Arial" w:hAnsi="Arial" w:cs="Arial"/>
                <w:b/>
                <w:color w:val="0000FF"/>
                <w:sz w:val="22"/>
                <w:szCs w:val="22"/>
              </w:rPr>
              <w:t>ENGLISH</w:t>
            </w:r>
          </w:p>
        </w:tc>
        <w:tc>
          <w:tcPr>
            <w:tcW w:w="9072" w:type="dxa"/>
            <w:tcBorders>
              <w:top w:val="single" w:sz="4" w:space="0" w:color="auto"/>
              <w:left w:val="single" w:sz="4" w:space="0" w:color="auto"/>
              <w:bottom w:val="single" w:sz="4" w:space="0" w:color="auto"/>
              <w:right w:val="single" w:sz="4" w:space="0" w:color="auto"/>
            </w:tcBorders>
          </w:tcPr>
          <w:p w14:paraId="5CAFCFBD" w14:textId="77777777" w:rsidR="00B0616E" w:rsidRDefault="00AA7BC5" w:rsidP="00B11E13">
            <w:pPr>
              <w:spacing w:line="276" w:lineRule="auto"/>
              <w:rPr>
                <w:rFonts w:ascii="Arial" w:hAnsi="Arial" w:cs="Arial"/>
                <w:color w:val="0000FF"/>
                <w:sz w:val="22"/>
                <w:szCs w:val="22"/>
              </w:rPr>
            </w:pPr>
            <w:r>
              <w:rPr>
                <w:rFonts w:ascii="Arial" w:hAnsi="Arial" w:cs="Arial"/>
                <w:color w:val="0000FF"/>
                <w:sz w:val="22"/>
                <w:szCs w:val="22"/>
              </w:rPr>
              <w:t xml:space="preserve">For the first half of the summer term, we will be exploring the rainforest through the text: ‘The Explorer’ by Katherine </w:t>
            </w:r>
            <w:proofErr w:type="spellStart"/>
            <w:r>
              <w:rPr>
                <w:rFonts w:ascii="Arial" w:hAnsi="Arial" w:cs="Arial"/>
                <w:color w:val="0000FF"/>
                <w:sz w:val="22"/>
                <w:szCs w:val="22"/>
              </w:rPr>
              <w:t>Rundell</w:t>
            </w:r>
            <w:proofErr w:type="spellEnd"/>
            <w:r>
              <w:rPr>
                <w:rFonts w:ascii="Arial" w:hAnsi="Arial" w:cs="Arial"/>
                <w:color w:val="0000FF"/>
                <w:sz w:val="22"/>
                <w:szCs w:val="22"/>
              </w:rPr>
              <w:t>. This will allow cross curricular opportunities with our World of Wonders topic.</w:t>
            </w:r>
            <w:r w:rsidR="00F304ED">
              <w:rPr>
                <w:rFonts w:ascii="Arial" w:hAnsi="Arial" w:cs="Arial"/>
                <w:color w:val="0000FF"/>
                <w:sz w:val="22"/>
                <w:szCs w:val="22"/>
              </w:rPr>
              <w:t xml:space="preserve"> Throughout </w:t>
            </w:r>
            <w:r w:rsidR="00B11E13">
              <w:rPr>
                <w:rFonts w:ascii="Arial" w:hAnsi="Arial" w:cs="Arial"/>
                <w:color w:val="0000FF"/>
                <w:sz w:val="22"/>
                <w:szCs w:val="22"/>
              </w:rPr>
              <w:t>the half term</w:t>
            </w:r>
            <w:r w:rsidR="00F304ED">
              <w:rPr>
                <w:rFonts w:ascii="Arial" w:hAnsi="Arial" w:cs="Arial"/>
                <w:color w:val="0000FF"/>
                <w:sz w:val="22"/>
                <w:szCs w:val="22"/>
              </w:rPr>
              <w:t>, children will be enhancing their non-fiction writing in the form of: reports, instructions, persuasion and explanation. They will also be widening their vocabulary and writing their own fictional stories. The children will continue to enhance their VCOP skill</w:t>
            </w:r>
            <w:r w:rsidR="00B11E13">
              <w:rPr>
                <w:rFonts w:ascii="Arial" w:hAnsi="Arial" w:cs="Arial"/>
                <w:color w:val="0000FF"/>
                <w:sz w:val="22"/>
                <w:szCs w:val="22"/>
              </w:rPr>
              <w:t>s</w:t>
            </w:r>
            <w:r w:rsidR="00F304ED">
              <w:rPr>
                <w:rFonts w:ascii="Arial" w:hAnsi="Arial" w:cs="Arial"/>
                <w:color w:val="0000FF"/>
                <w:sz w:val="22"/>
                <w:szCs w:val="22"/>
              </w:rPr>
              <w:t xml:space="preserve"> and build on their comprehension by reading and studying a range of texts. </w:t>
            </w:r>
            <w:r w:rsidR="00B11E13">
              <w:rPr>
                <w:rFonts w:ascii="Arial" w:hAnsi="Arial" w:cs="Arial"/>
                <w:color w:val="0000FF"/>
                <w:sz w:val="22"/>
                <w:szCs w:val="22"/>
              </w:rPr>
              <w:t xml:space="preserve">After the May half term, the children will delve into the exciting world of myths and legends, giving them the opportunity to perform, recite and write their own versions.  </w:t>
            </w:r>
          </w:p>
        </w:tc>
      </w:tr>
    </w:tbl>
    <w:p w14:paraId="18656414" w14:textId="77777777" w:rsidR="00B0616E" w:rsidRDefault="00B0616E" w:rsidP="00B0616E">
      <w:pPr>
        <w:jc w:val="both"/>
        <w:rPr>
          <w:rFonts w:ascii="Arial" w:hAnsi="Arial" w:cs="Arial"/>
          <w:sz w:val="22"/>
          <w:szCs w:val="22"/>
        </w:rPr>
      </w:pPr>
      <w:r>
        <w:rPr>
          <w:rFonts w:ascii="Arial" w:hAnsi="Arial" w:cs="Arial"/>
          <w:sz w:val="22"/>
          <w:szCs w:val="22"/>
        </w:rPr>
        <w:t>Please visit your child’s class page on our website: www.ghyllgroveprimaryschool.co.uk</w:t>
      </w:r>
    </w:p>
    <w:p w14:paraId="04BD2325" w14:textId="77777777" w:rsidR="00B0616E" w:rsidRDefault="00B0616E" w:rsidP="00B0616E">
      <w:pPr>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66F9E7AE" w14:textId="17D9321B" w:rsidR="00B0616E" w:rsidRDefault="00E8096A" w:rsidP="00B0616E">
      <w:pPr>
        <w:jc w:val="both"/>
        <w:rPr>
          <w:rFonts w:ascii="Arial" w:hAnsi="Arial" w:cs="Arial"/>
          <w:b/>
          <w:sz w:val="22"/>
          <w:szCs w:val="22"/>
        </w:rPr>
      </w:pPr>
      <w:proofErr w:type="spellStart"/>
      <w:r>
        <w:rPr>
          <w:rFonts w:ascii="Arial" w:hAnsi="Arial" w:cs="Arial"/>
          <w:b/>
          <w:sz w:val="22"/>
          <w:szCs w:val="22"/>
          <w:u w:val="single"/>
        </w:rPr>
        <w:t>M</w:t>
      </w:r>
      <w:r w:rsidR="00C2203D">
        <w:rPr>
          <w:rFonts w:ascii="Arial" w:hAnsi="Arial" w:cs="Arial"/>
          <w:b/>
          <w:sz w:val="22"/>
          <w:szCs w:val="22"/>
          <w:u w:val="single"/>
        </w:rPr>
        <w:t>rs</w:t>
      </w:r>
      <w:proofErr w:type="spellEnd"/>
      <w:r w:rsidR="00C2203D">
        <w:rPr>
          <w:rFonts w:ascii="Arial" w:hAnsi="Arial" w:cs="Arial"/>
          <w:b/>
          <w:sz w:val="22"/>
          <w:szCs w:val="22"/>
          <w:u w:val="single"/>
        </w:rPr>
        <w:t xml:space="preserve"> Wickes</w:t>
      </w:r>
      <w:r w:rsidR="00B0616E">
        <w:rPr>
          <w:rFonts w:ascii="Arial" w:hAnsi="Arial" w:cs="Arial"/>
          <w:b/>
          <w:sz w:val="22"/>
          <w:szCs w:val="22"/>
        </w:rPr>
        <w:tab/>
      </w:r>
      <w:r w:rsidR="00B0616E">
        <w:rPr>
          <w:rFonts w:ascii="Arial" w:hAnsi="Arial" w:cs="Arial"/>
          <w:b/>
          <w:sz w:val="22"/>
          <w:szCs w:val="22"/>
        </w:rPr>
        <w:tab/>
      </w:r>
      <w:r w:rsidR="00B0616E">
        <w:rPr>
          <w:rFonts w:ascii="Arial" w:hAnsi="Arial" w:cs="Arial"/>
          <w:b/>
          <w:sz w:val="22"/>
          <w:szCs w:val="22"/>
        </w:rPr>
        <w:tab/>
      </w:r>
      <w:r w:rsidR="00B0616E">
        <w:rPr>
          <w:rFonts w:ascii="Arial" w:hAnsi="Arial" w:cs="Arial"/>
          <w:b/>
          <w:sz w:val="22"/>
          <w:szCs w:val="22"/>
        </w:rPr>
        <w:tab/>
      </w:r>
      <w:proofErr w:type="spellStart"/>
      <w:r w:rsidR="00AA7BC5">
        <w:rPr>
          <w:rFonts w:ascii="Arial" w:hAnsi="Arial" w:cs="Arial"/>
          <w:b/>
          <w:sz w:val="22"/>
          <w:szCs w:val="22"/>
          <w:u w:val="single"/>
        </w:rPr>
        <w:t>M</w:t>
      </w:r>
      <w:r w:rsidR="00C2203D">
        <w:rPr>
          <w:rFonts w:ascii="Arial" w:hAnsi="Arial" w:cs="Arial"/>
          <w:b/>
          <w:sz w:val="22"/>
          <w:szCs w:val="22"/>
          <w:u w:val="single"/>
        </w:rPr>
        <w:t>rs</w:t>
      </w:r>
      <w:proofErr w:type="spellEnd"/>
      <w:r w:rsidR="00C2203D">
        <w:rPr>
          <w:rFonts w:ascii="Arial" w:hAnsi="Arial" w:cs="Arial"/>
          <w:b/>
          <w:sz w:val="22"/>
          <w:szCs w:val="22"/>
          <w:u w:val="single"/>
        </w:rPr>
        <w:t xml:space="preserve"> Willis</w:t>
      </w:r>
      <w:r w:rsidR="00115672" w:rsidRPr="00115672">
        <w:rPr>
          <w:rFonts w:ascii="Arial" w:hAnsi="Arial" w:cs="Arial"/>
          <w:b/>
          <w:sz w:val="22"/>
          <w:szCs w:val="22"/>
        </w:rPr>
        <w:t xml:space="preserve">                                 </w:t>
      </w:r>
      <w:r w:rsidR="00EF4C68">
        <w:rPr>
          <w:rFonts w:ascii="Arial" w:hAnsi="Arial" w:cs="Arial"/>
          <w:b/>
          <w:sz w:val="22"/>
          <w:szCs w:val="22"/>
          <w:u w:val="single"/>
        </w:rPr>
        <w:t>Miss Hall</w:t>
      </w:r>
      <w:r w:rsidR="00B0616E">
        <w:rPr>
          <w:rFonts w:ascii="Arial" w:hAnsi="Arial" w:cs="Arial"/>
          <w:b/>
          <w:sz w:val="22"/>
          <w:szCs w:val="22"/>
        </w:rPr>
        <w:tab/>
      </w:r>
    </w:p>
    <w:p w14:paraId="1C39E29E" w14:textId="40391C17" w:rsidR="00910302" w:rsidRDefault="00B0616E">
      <w:pPr>
        <w:rPr>
          <w:rFonts w:ascii="Arial" w:hAnsi="Arial" w:cs="Arial"/>
        </w:rPr>
      </w:pPr>
      <w:r>
        <w:rPr>
          <w:rFonts w:ascii="Arial" w:hAnsi="Arial" w:cs="Arial"/>
          <w:b/>
          <w:color w:val="FF0000"/>
          <w:sz w:val="22"/>
          <w:szCs w:val="22"/>
        </w:rPr>
        <w:t>Class 19</w:t>
      </w:r>
      <w:r>
        <w:rPr>
          <w:rFonts w:ascii="Arial" w:hAnsi="Arial" w:cs="Arial"/>
          <w:b/>
          <w:color w:val="FF0000"/>
          <w:sz w:val="22"/>
          <w:szCs w:val="22"/>
        </w:rPr>
        <w:tab/>
      </w:r>
      <w:r>
        <w:rPr>
          <w:rFonts w:ascii="Arial" w:hAnsi="Arial" w:cs="Arial"/>
          <w:b/>
          <w:color w:val="FF0000"/>
          <w:sz w:val="22"/>
          <w:szCs w:val="22"/>
        </w:rPr>
        <w:tab/>
      </w:r>
      <w:r>
        <w:rPr>
          <w:rFonts w:ascii="Arial" w:hAnsi="Arial" w:cs="Arial"/>
          <w:b/>
          <w:color w:val="FF0000"/>
          <w:sz w:val="22"/>
          <w:szCs w:val="22"/>
        </w:rPr>
        <w:tab/>
      </w:r>
      <w:r>
        <w:rPr>
          <w:rFonts w:ascii="Arial" w:hAnsi="Arial" w:cs="Arial"/>
          <w:b/>
          <w:color w:val="FF0000"/>
          <w:sz w:val="22"/>
          <w:szCs w:val="22"/>
        </w:rPr>
        <w:tab/>
        <w:t>Class 20</w:t>
      </w:r>
      <w:r w:rsidR="00115672">
        <w:rPr>
          <w:rFonts w:ascii="Arial" w:hAnsi="Arial" w:cs="Arial"/>
          <w:b/>
          <w:color w:val="FF0000"/>
          <w:sz w:val="22"/>
          <w:szCs w:val="22"/>
        </w:rPr>
        <w:t xml:space="preserve">                                        Class 21</w:t>
      </w:r>
    </w:p>
    <w:sectPr w:rsidR="00910302" w:rsidSect="002C4CB6">
      <w:headerReference w:type="first" r:id="rId7"/>
      <w:foot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832A1" w14:textId="77777777" w:rsidR="007F5BF2" w:rsidRDefault="007F5BF2" w:rsidP="007F5BF2">
      <w:r>
        <w:separator/>
      </w:r>
    </w:p>
  </w:endnote>
  <w:endnote w:type="continuationSeparator" w:id="0">
    <w:p w14:paraId="04BED65F" w14:textId="77777777" w:rsidR="007F5BF2" w:rsidRDefault="007F5BF2" w:rsidP="007F5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42CD6" w14:textId="77777777" w:rsidR="007F5BF2" w:rsidRDefault="00910302">
    <w:pPr>
      <w:pStyle w:val="Footer"/>
    </w:pPr>
    <w:r>
      <w:rPr>
        <w:noProof/>
        <w:lang w:eastAsia="en-GB"/>
      </w:rPr>
      <w:drawing>
        <wp:anchor distT="0" distB="0" distL="114300" distR="114300" simplePos="0" relativeHeight="251663360" behindDoc="1" locked="0" layoutInCell="1" allowOverlap="1" wp14:anchorId="36B673A5" wp14:editId="107F4EF2">
          <wp:simplePos x="0" y="0"/>
          <wp:positionH relativeFrom="column">
            <wp:posOffset>561975</wp:posOffset>
          </wp:positionH>
          <wp:positionV relativeFrom="paragraph">
            <wp:posOffset>-240030</wp:posOffset>
          </wp:positionV>
          <wp:extent cx="563880" cy="733425"/>
          <wp:effectExtent l="0" t="0" r="7620" b="9525"/>
          <wp:wrapNone/>
          <wp:docPr id="4" name="Picture 4" descr="4  Primary-4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Primary-4th"/>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3880"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1" locked="0" layoutInCell="1" allowOverlap="1" wp14:anchorId="7F0450C2" wp14:editId="639B212E">
          <wp:simplePos x="0" y="0"/>
          <wp:positionH relativeFrom="column">
            <wp:posOffset>1527175</wp:posOffset>
          </wp:positionH>
          <wp:positionV relativeFrom="paragraph">
            <wp:posOffset>-109220</wp:posOffset>
          </wp:positionV>
          <wp:extent cx="941705" cy="5715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1705" cy="571500"/>
                  </a:xfrm>
                  <a:prstGeom prst="rect">
                    <a:avLst/>
                  </a:prstGeom>
                  <a:noFill/>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667456" behindDoc="0" locked="0" layoutInCell="1" allowOverlap="1" wp14:anchorId="5154C18B" wp14:editId="3B91D78D">
          <wp:simplePos x="0" y="0"/>
          <wp:positionH relativeFrom="column">
            <wp:posOffset>3019425</wp:posOffset>
          </wp:positionH>
          <wp:positionV relativeFrom="paragraph">
            <wp:posOffset>-153670</wp:posOffset>
          </wp:positionV>
          <wp:extent cx="715645" cy="647700"/>
          <wp:effectExtent l="0" t="0" r="8255" b="0"/>
          <wp:wrapNone/>
          <wp:docPr id="6" name="irc_mi" descr="Image result for Language and communication award logo">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anguage and communication award logo">
                    <a:hlinkClick r:id="rId3"/>
                  </pic:cNvP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1564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0" locked="0" layoutInCell="1" allowOverlap="1" wp14:anchorId="6506FED5" wp14:editId="586B1D93">
          <wp:simplePos x="0" y="0"/>
          <wp:positionH relativeFrom="margin">
            <wp:posOffset>3972560</wp:posOffset>
          </wp:positionH>
          <wp:positionV relativeFrom="paragraph">
            <wp:posOffset>-89535</wp:posOffset>
          </wp:positionV>
          <wp:extent cx="1076325" cy="581660"/>
          <wp:effectExtent l="0" t="0" r="9525" b="8890"/>
          <wp:wrapNone/>
          <wp:docPr id="7" name="Picture 7" descr="child f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ild fun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6325" cy="5816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1552" behindDoc="0" locked="0" layoutInCell="1" allowOverlap="1" wp14:anchorId="205A7555" wp14:editId="49540B0E">
          <wp:simplePos x="0" y="0"/>
          <wp:positionH relativeFrom="column">
            <wp:posOffset>5505450</wp:posOffset>
          </wp:positionH>
          <wp:positionV relativeFrom="paragraph">
            <wp:posOffset>-184150</wp:posOffset>
          </wp:positionV>
          <wp:extent cx="628650" cy="616585"/>
          <wp:effectExtent l="0" t="0" r="0" b="0"/>
          <wp:wrapNone/>
          <wp:docPr id="8" name="Picture 8" descr="C:\Users\User\AppData\Local\Microsoft\Windows\Temporary Internet Files\Content.IE5\SU0CCERC\Shine a Light_Shortlisted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IE5\SU0CCERC\Shine a Light_Shortlisted_larg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8650" cy="616585"/>
                  </a:xfrm>
                  <a:prstGeom prst="rect">
                    <a:avLst/>
                  </a:prstGeom>
                  <a:noFill/>
                  <a:ln>
                    <a:noFill/>
                  </a:ln>
                </pic:spPr>
              </pic:pic>
            </a:graphicData>
          </a:graphic>
          <wp14:sizeRelH relativeFrom="page">
            <wp14:pctWidth>0</wp14:pctWidth>
          </wp14:sizeRelH>
          <wp14:sizeRelV relativeFrom="page">
            <wp14:pctHeight>0</wp14:pctHeight>
          </wp14:sizeRelV>
        </wp:anchor>
      </w:drawing>
    </w:r>
    <w:r w:rsidR="007F5BF2">
      <w:rPr>
        <w:noProof/>
        <w:lang w:eastAsia="en-GB"/>
      </w:rPr>
      <w:drawing>
        <wp:anchor distT="0" distB="0" distL="114300" distR="114300" simplePos="0" relativeHeight="251661312" behindDoc="0" locked="0" layoutInCell="1" allowOverlap="1" wp14:anchorId="3838F55F" wp14:editId="7C2A1CD1">
          <wp:simplePos x="0" y="0"/>
          <wp:positionH relativeFrom="column">
            <wp:posOffset>-485775</wp:posOffset>
          </wp:positionH>
          <wp:positionV relativeFrom="paragraph">
            <wp:posOffset>-113030</wp:posOffset>
          </wp:positionV>
          <wp:extent cx="556895" cy="65722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6895" cy="6572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78A28" w14:textId="77777777" w:rsidR="007F5BF2" w:rsidRDefault="007F5BF2" w:rsidP="007F5BF2">
      <w:r>
        <w:separator/>
      </w:r>
    </w:p>
  </w:footnote>
  <w:footnote w:type="continuationSeparator" w:id="0">
    <w:p w14:paraId="13D7C899" w14:textId="77777777" w:rsidR="007F5BF2" w:rsidRDefault="007F5BF2" w:rsidP="007F5B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CAA5E" w14:textId="77777777" w:rsidR="007F5BF2" w:rsidRDefault="007F5BF2" w:rsidP="002C4CB6">
    <w:pPr>
      <w:pStyle w:val="Header"/>
      <w:jc w:val="center"/>
      <w:rPr>
        <w:rFonts w:ascii="Arial" w:hAnsi="Arial" w:cs="Arial"/>
        <w:b/>
        <w:noProof/>
        <w:sz w:val="36"/>
        <w:szCs w:val="36"/>
        <w:lang w:eastAsia="en-GB"/>
      </w:rPr>
    </w:pPr>
    <w:r>
      <w:rPr>
        <w:noProof/>
        <w:lang w:eastAsia="en-GB"/>
      </w:rPr>
      <w:drawing>
        <wp:anchor distT="0" distB="0" distL="114300" distR="114300" simplePos="0" relativeHeight="251659264" behindDoc="0" locked="0" layoutInCell="1" allowOverlap="1" wp14:anchorId="3CF77944" wp14:editId="7CF3F978">
          <wp:simplePos x="0" y="0"/>
          <wp:positionH relativeFrom="column">
            <wp:posOffset>-481965</wp:posOffset>
          </wp:positionH>
          <wp:positionV relativeFrom="paragraph">
            <wp:posOffset>20320</wp:posOffset>
          </wp:positionV>
          <wp:extent cx="1416685" cy="1066800"/>
          <wp:effectExtent l="0" t="0" r="0" b="0"/>
          <wp:wrapNone/>
          <wp:docPr id="2" name="Picture 2" descr="ghyllgrov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ghyllgrov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6685" cy="10668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sz w:val="36"/>
        <w:szCs w:val="36"/>
        <w:lang w:eastAsia="en-GB"/>
      </w:rPr>
      <w:t>GHYLLGROVE PRIMARY SCHOOL</w:t>
    </w:r>
  </w:p>
  <w:p w14:paraId="18909EE2" w14:textId="5D9F1BB7" w:rsidR="007F5BF2" w:rsidRDefault="007F5BF2" w:rsidP="007F5BF2">
    <w:pPr>
      <w:pStyle w:val="Header"/>
      <w:rPr>
        <w:rFonts w:ascii="Arial" w:hAnsi="Arial" w:cs="Arial"/>
        <w:b/>
        <w:sz w:val="36"/>
        <w:szCs w:val="36"/>
      </w:rPr>
    </w:pPr>
    <w:r>
      <w:rPr>
        <w:rFonts w:ascii="Arial" w:hAnsi="Arial" w:cs="Arial"/>
        <w:b/>
        <w:sz w:val="36"/>
        <w:szCs w:val="36"/>
      </w:rPr>
      <w:t xml:space="preserve">  </w:t>
    </w:r>
    <w:r>
      <w:rPr>
        <w:rFonts w:ascii="Arial" w:hAnsi="Arial" w:cs="Arial"/>
        <w:b/>
        <w:sz w:val="24"/>
        <w:szCs w:val="24"/>
      </w:rPr>
      <w:t xml:space="preserve">                           &amp; Resource Base for </w:t>
    </w:r>
    <w:r w:rsidR="008C57B8">
      <w:rPr>
        <w:rFonts w:ascii="Arial" w:hAnsi="Arial" w:cs="Arial"/>
        <w:b/>
        <w:sz w:val="24"/>
        <w:szCs w:val="24"/>
      </w:rPr>
      <w:t>Deaf</w:t>
    </w:r>
    <w:r>
      <w:rPr>
        <w:rFonts w:ascii="Arial" w:hAnsi="Arial" w:cs="Arial"/>
        <w:b/>
        <w:sz w:val="24"/>
        <w:szCs w:val="24"/>
      </w:rPr>
      <w:t xml:space="preserve"> Children</w:t>
    </w:r>
    <w:r>
      <w:rPr>
        <w:rFonts w:ascii="Arial" w:hAnsi="Arial" w:cs="Arial"/>
        <w:b/>
        <w:sz w:val="36"/>
        <w:szCs w:val="36"/>
      </w:rPr>
      <w:t xml:space="preserve"> </w:t>
    </w:r>
  </w:p>
  <w:p w14:paraId="7F2C098E" w14:textId="77777777" w:rsidR="007F5BF2" w:rsidRDefault="007F5BF2" w:rsidP="007F5BF2">
    <w:pPr>
      <w:pStyle w:val="Header"/>
      <w:rPr>
        <w:rFonts w:ascii="Arial" w:hAnsi="Arial" w:cs="Arial"/>
        <w:sz w:val="20"/>
        <w:szCs w:val="20"/>
      </w:rPr>
    </w:pPr>
  </w:p>
  <w:p w14:paraId="57779B66" w14:textId="77777777" w:rsidR="007F5BF2" w:rsidRDefault="007F5BF2" w:rsidP="007F5BF2">
    <w:pPr>
      <w:pStyle w:val="Header"/>
      <w:jc w:val="right"/>
      <w:rPr>
        <w:rFonts w:ascii="Arial" w:hAnsi="Arial" w:cs="Arial"/>
        <w:sz w:val="20"/>
        <w:szCs w:val="20"/>
      </w:rPr>
    </w:pPr>
    <w:r>
      <w:rPr>
        <w:rFonts w:ascii="Arial" w:hAnsi="Arial" w:cs="Arial"/>
        <w:sz w:val="20"/>
        <w:szCs w:val="20"/>
      </w:rPr>
      <w:t xml:space="preserve">            The Gore, Basildon, Essex SS14 2BG</w:t>
    </w:r>
  </w:p>
  <w:p w14:paraId="229179FD" w14:textId="77777777" w:rsidR="007F5BF2" w:rsidRDefault="007F5BF2" w:rsidP="007F5BF2">
    <w:pPr>
      <w:pStyle w:val="Header"/>
      <w:jc w:val="right"/>
      <w:rPr>
        <w:rFonts w:ascii="Arial" w:hAnsi="Arial" w:cs="Arial"/>
        <w:sz w:val="20"/>
        <w:szCs w:val="20"/>
      </w:rPr>
    </w:pPr>
    <w:r>
      <w:rPr>
        <w:rFonts w:ascii="Arial" w:hAnsi="Arial" w:cs="Arial"/>
        <w:sz w:val="20"/>
        <w:szCs w:val="20"/>
      </w:rPr>
      <w:t>Telephone: 01268 450067</w:t>
    </w:r>
  </w:p>
  <w:p w14:paraId="4201A1E5" w14:textId="77777777" w:rsidR="007F5BF2" w:rsidRDefault="00C2203D" w:rsidP="007F5BF2">
    <w:pPr>
      <w:pStyle w:val="Header"/>
      <w:jc w:val="right"/>
      <w:rPr>
        <w:rFonts w:ascii="Arial" w:hAnsi="Arial" w:cs="Arial"/>
      </w:rPr>
    </w:pPr>
    <w:hyperlink r:id="rId2" w:history="1">
      <w:r w:rsidR="007F5BF2">
        <w:rPr>
          <w:rStyle w:val="Hyperlink"/>
          <w:rFonts w:ascii="Arial" w:hAnsi="Arial" w:cs="Arial"/>
        </w:rPr>
        <w:t>www.ghyllgroveprimaryschool.co.uk</w:t>
      </w:r>
    </w:hyperlink>
    <w:r w:rsidR="007F5BF2">
      <w:rPr>
        <w:rFonts w:ascii="Arial" w:hAnsi="Arial" w:cs="Arial"/>
      </w:rPr>
      <w:t xml:space="preserve"> </w:t>
    </w:r>
  </w:p>
  <w:p w14:paraId="6A5E327C" w14:textId="77777777" w:rsidR="00CD4D83" w:rsidRDefault="00CD4D83" w:rsidP="00CD4D83">
    <w:pPr>
      <w:pStyle w:val="Header"/>
      <w:jc w:val="right"/>
      <w:rPr>
        <w:rFonts w:ascii="Arial" w:hAnsi="Arial" w:cs="Arial"/>
      </w:rPr>
    </w:pPr>
  </w:p>
  <w:p w14:paraId="277DA85C" w14:textId="0AA13B8E" w:rsidR="00CD4D83" w:rsidRDefault="00115672" w:rsidP="00115672">
    <w:pPr>
      <w:pStyle w:val="Header"/>
      <w:jc w:val="center"/>
      <w:rPr>
        <w:rFonts w:ascii="Arial" w:hAnsi="Arial" w:cs="Arial"/>
      </w:rPr>
    </w:pPr>
    <w:r>
      <w:rPr>
        <w:rFonts w:ascii="Arial" w:hAnsi="Arial" w:cs="Arial"/>
      </w:rPr>
      <w:t xml:space="preserve">                                                                                Headteacher:  Mrs R. </w:t>
    </w:r>
    <w:proofErr w:type="spellStart"/>
    <w:r>
      <w:rPr>
        <w:rFonts w:ascii="Arial" w:hAnsi="Arial" w:cs="Arial"/>
      </w:rPr>
      <w:t>Tidiman</w:t>
    </w:r>
    <w:proofErr w:type="spellEnd"/>
  </w:p>
  <w:p w14:paraId="0522EC79" w14:textId="5E92BE18" w:rsidR="00CD4D83" w:rsidRDefault="00115672" w:rsidP="00115672">
    <w:pPr>
      <w:pStyle w:val="Header"/>
      <w:jc w:val="right"/>
      <w:rPr>
        <w:rFonts w:ascii="Arial" w:hAnsi="Arial" w:cs="Arial"/>
      </w:rPr>
    </w:pPr>
    <w:r>
      <w:rPr>
        <w:rFonts w:ascii="Arial" w:hAnsi="Arial" w:cs="Arial"/>
      </w:rPr>
      <w:t>Deputy Headteacher</w:t>
    </w:r>
    <w:r w:rsidR="00CD4D83">
      <w:rPr>
        <w:rFonts w:ascii="Arial" w:hAnsi="Arial" w:cs="Arial"/>
      </w:rPr>
      <w:t>:  Mrs L. Morley</w:t>
    </w:r>
  </w:p>
  <w:p w14:paraId="50D05F80" w14:textId="6453E798" w:rsidR="002C4CB6" w:rsidRPr="002C4CB6" w:rsidRDefault="002C4CB6" w:rsidP="002C4CB6">
    <w:pPr>
      <w:pStyle w:val="NormalWeb"/>
      <w:snapToGrid w:val="0"/>
      <w:contextualSpacing/>
      <w:jc w:val="center"/>
      <w:rPr>
        <w:rFonts w:ascii="ArialMT" w:hAnsi="ArialMT"/>
        <w:sz w:val="20"/>
        <w:szCs w:val="20"/>
      </w:rPr>
    </w:pPr>
  </w:p>
  <w:p w14:paraId="4D4B484A" w14:textId="77777777" w:rsidR="007F5BF2" w:rsidRDefault="007F5BF2" w:rsidP="007F5BF2">
    <w:pPr>
      <w:pStyle w:val="Header"/>
    </w:pPr>
  </w:p>
  <w:p w14:paraId="5C2123E2" w14:textId="77777777" w:rsidR="007F5BF2" w:rsidRDefault="007F5B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BF2"/>
    <w:rsid w:val="00115672"/>
    <w:rsid w:val="002C4CB6"/>
    <w:rsid w:val="003D7F6F"/>
    <w:rsid w:val="00635C3E"/>
    <w:rsid w:val="006667B3"/>
    <w:rsid w:val="00674F3B"/>
    <w:rsid w:val="007F5BF2"/>
    <w:rsid w:val="008C57B8"/>
    <w:rsid w:val="00910302"/>
    <w:rsid w:val="00956475"/>
    <w:rsid w:val="00AA7BC5"/>
    <w:rsid w:val="00B0616E"/>
    <w:rsid w:val="00B11E13"/>
    <w:rsid w:val="00C2203D"/>
    <w:rsid w:val="00CA482C"/>
    <w:rsid w:val="00CD4D83"/>
    <w:rsid w:val="00E527E8"/>
    <w:rsid w:val="00E8096A"/>
    <w:rsid w:val="00EF4C68"/>
    <w:rsid w:val="00F304ED"/>
    <w:rsid w:val="00F96206"/>
    <w:rsid w:val="00F96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5886A3"/>
  <w15:docId w15:val="{77713408-C53F-4D8D-935E-988E408F3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16E"/>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5BF2"/>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7F5BF2"/>
  </w:style>
  <w:style w:type="paragraph" w:styleId="Footer">
    <w:name w:val="footer"/>
    <w:basedOn w:val="Normal"/>
    <w:link w:val="FooterChar"/>
    <w:uiPriority w:val="99"/>
    <w:unhideWhenUsed/>
    <w:rsid w:val="007F5BF2"/>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7F5BF2"/>
  </w:style>
  <w:style w:type="character" w:styleId="Hyperlink">
    <w:name w:val="Hyperlink"/>
    <w:basedOn w:val="DefaultParagraphFont"/>
    <w:uiPriority w:val="99"/>
    <w:semiHidden/>
    <w:unhideWhenUsed/>
    <w:rsid w:val="007F5BF2"/>
    <w:rPr>
      <w:color w:val="0000FF" w:themeColor="hyperlink"/>
      <w:u w:val="single"/>
    </w:rPr>
  </w:style>
  <w:style w:type="paragraph" w:styleId="NormalWeb">
    <w:name w:val="Normal (Web)"/>
    <w:basedOn w:val="Normal"/>
    <w:uiPriority w:val="99"/>
    <w:semiHidden/>
    <w:unhideWhenUsed/>
    <w:rsid w:val="002C4CB6"/>
    <w:pPr>
      <w:spacing w:before="100" w:beforeAutospacing="1" w:after="100" w:afterAutospacing="1"/>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09050">
      <w:bodyDiv w:val="1"/>
      <w:marLeft w:val="0"/>
      <w:marRight w:val="0"/>
      <w:marTop w:val="0"/>
      <w:marBottom w:val="0"/>
      <w:divBdr>
        <w:top w:val="none" w:sz="0" w:space="0" w:color="auto"/>
        <w:left w:val="none" w:sz="0" w:space="0" w:color="auto"/>
        <w:bottom w:val="none" w:sz="0" w:space="0" w:color="auto"/>
        <w:right w:val="none" w:sz="0" w:space="0" w:color="auto"/>
      </w:divBdr>
    </w:div>
    <w:div w:id="519701651">
      <w:bodyDiv w:val="1"/>
      <w:marLeft w:val="0"/>
      <w:marRight w:val="0"/>
      <w:marTop w:val="0"/>
      <w:marBottom w:val="0"/>
      <w:divBdr>
        <w:top w:val="none" w:sz="0" w:space="0" w:color="auto"/>
        <w:left w:val="none" w:sz="0" w:space="0" w:color="auto"/>
        <w:bottom w:val="none" w:sz="0" w:space="0" w:color="auto"/>
        <w:right w:val="none" w:sz="0" w:space="0" w:color="auto"/>
      </w:divBdr>
    </w:div>
    <w:div w:id="579827609">
      <w:bodyDiv w:val="1"/>
      <w:marLeft w:val="0"/>
      <w:marRight w:val="0"/>
      <w:marTop w:val="0"/>
      <w:marBottom w:val="0"/>
      <w:divBdr>
        <w:top w:val="none" w:sz="0" w:space="0" w:color="auto"/>
        <w:left w:val="none" w:sz="0" w:space="0" w:color="auto"/>
        <w:bottom w:val="none" w:sz="0" w:space="0" w:color="auto"/>
        <w:right w:val="none" w:sz="0" w:space="0" w:color="auto"/>
      </w:divBdr>
    </w:div>
    <w:div w:id="1314220699">
      <w:bodyDiv w:val="1"/>
      <w:marLeft w:val="0"/>
      <w:marRight w:val="0"/>
      <w:marTop w:val="0"/>
      <w:marBottom w:val="0"/>
      <w:divBdr>
        <w:top w:val="none" w:sz="0" w:space="0" w:color="auto"/>
        <w:left w:val="none" w:sz="0" w:space="0" w:color="auto"/>
        <w:bottom w:val="none" w:sz="0" w:space="0" w:color="auto"/>
        <w:right w:val="none" w:sz="0" w:space="0" w:color="auto"/>
      </w:divBdr>
      <w:divsChild>
        <w:div w:id="1461608437">
          <w:marLeft w:val="0"/>
          <w:marRight w:val="0"/>
          <w:marTop w:val="0"/>
          <w:marBottom w:val="0"/>
          <w:divBdr>
            <w:top w:val="none" w:sz="0" w:space="0" w:color="auto"/>
            <w:left w:val="none" w:sz="0" w:space="0" w:color="auto"/>
            <w:bottom w:val="none" w:sz="0" w:space="0" w:color="auto"/>
            <w:right w:val="none" w:sz="0" w:space="0" w:color="auto"/>
          </w:divBdr>
          <w:divsChild>
            <w:div w:id="808864265">
              <w:marLeft w:val="0"/>
              <w:marRight w:val="0"/>
              <w:marTop w:val="0"/>
              <w:marBottom w:val="0"/>
              <w:divBdr>
                <w:top w:val="none" w:sz="0" w:space="0" w:color="auto"/>
                <w:left w:val="none" w:sz="0" w:space="0" w:color="auto"/>
                <w:bottom w:val="none" w:sz="0" w:space="0" w:color="auto"/>
                <w:right w:val="none" w:sz="0" w:space="0" w:color="auto"/>
              </w:divBdr>
              <w:divsChild>
                <w:div w:id="77255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608996">
      <w:bodyDiv w:val="1"/>
      <w:marLeft w:val="0"/>
      <w:marRight w:val="0"/>
      <w:marTop w:val="0"/>
      <w:marBottom w:val="0"/>
      <w:divBdr>
        <w:top w:val="none" w:sz="0" w:space="0" w:color="auto"/>
        <w:left w:val="none" w:sz="0" w:space="0" w:color="auto"/>
        <w:bottom w:val="none" w:sz="0" w:space="0" w:color="auto"/>
        <w:right w:val="none" w:sz="0" w:space="0" w:color="auto"/>
      </w:divBdr>
    </w:div>
    <w:div w:id="1493183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google.co.uk/url?sa=i&amp;rct=j&amp;q=&amp;esrc=s&amp;source=images&amp;cd=&amp;cad=rja&amp;uact=8&amp;ved=0ahUKEwil-LbdxuzSAhXLyRoKHfChDqMQjRwIBw&amp;url=http://www.essexlocaloffer.org.uk/content/assessment-criteria-essex-language-and-communication-award&amp;psig=AFQjCNEzqr1dYyFtNbvL0ggNDv_mKsiRRQ&amp;ust=1490355957286362" TargetMode="External"/><Relationship Id="rId7" Type="http://schemas.openxmlformats.org/officeDocument/2006/relationships/image" Target="media/image7.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hyperlink" Target="http://www.ghyllgroveprimaryschool.co.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C19CB-ACA3-4B2B-8BEB-548373C5B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375</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Mrs.Davies</dc:creator>
  <cp:lastModifiedBy>Miss.Wakeford</cp:lastModifiedBy>
  <cp:revision>2</cp:revision>
  <cp:lastPrinted>2018-09-13T07:34:00Z</cp:lastPrinted>
  <dcterms:created xsi:type="dcterms:W3CDTF">2026-04-23T15:46:00Z</dcterms:created>
  <dcterms:modified xsi:type="dcterms:W3CDTF">2026-04-23T15:46:00Z</dcterms:modified>
</cp:coreProperties>
</file>